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E93FC" w14:textId="63A7EEB1" w:rsidR="00C538A3" w:rsidRPr="005A16D9" w:rsidRDefault="000C1121" w:rsidP="008669E7">
      <w:pPr>
        <w:pStyle w:val="Zusammenfassung"/>
        <w:spacing w:after="240" w:line="360" w:lineRule="auto"/>
        <w:ind w:right="987"/>
        <w:jc w:val="both"/>
        <w:rPr>
          <w:rFonts w:ascii="Arial" w:hAnsi="Arial" w:cs="Arial"/>
          <w:u w:val="single"/>
        </w:rPr>
      </w:pPr>
      <w:r w:rsidRPr="00406797">
        <w:rPr>
          <w:rFonts w:ascii="Arial" w:hAnsi="Arial" w:cs="Arial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1E941D" wp14:editId="711E941E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1E9423" w14:textId="77777777" w:rsidR="00BE213A" w:rsidRDefault="00BE213A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eastAsia="cs-CZ"/>
                                </w:rPr>
                                <w:drawing>
                                  <wp:inline distT="0" distB="0" distL="0" distR="0" wp14:anchorId="711E9429" wp14:editId="711E942A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1E9424" w14:textId="77777777" w:rsidR="00BE213A" w:rsidRPr="00A3051D" w:rsidRDefault="00BE213A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11E9425" w14:textId="77777777" w:rsidR="00BE213A" w:rsidRPr="00A3051D" w:rsidRDefault="00BE213A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E9426" w14:textId="77777777" w:rsidR="00325A85" w:rsidRDefault="00325A85" w:rsidP="00325A8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Tisková informace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bidi="cs-CZ"/>
                                </w:rPr>
                                <w:t>.</w:t>
                              </w:r>
                              <w:r w:rsidRPr="001F1ADE">
                                <w:rPr>
                                  <w:rFonts w:ascii="LindeDaxOffice" w:hAnsi="LindeDaxOffice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711E9427" w14:textId="77777777" w:rsidR="00325A85" w:rsidRPr="0086051A" w:rsidRDefault="00325A85" w:rsidP="00325A8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6051A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bidi="cs-CZ"/>
                                </w:rPr>
                                <w:t>Tisková zpráva.</w:t>
                              </w:r>
                            </w:p>
                            <w:p w14:paraId="711E9428" w14:textId="77777777" w:rsidR="00BE213A" w:rsidRPr="007D0022" w:rsidRDefault="00BE213A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E941D" id="Group 2" o:spid="_x0000_s1026" style="position:absolute;left:0;text-align:left;margin-left:-30.6pt;margin-top:-124.45pt;width:531pt;height:90pt;z-index:251658752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11E9423" w14:textId="77777777" w:rsidR="00BE213A" w:rsidRDefault="00BE213A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eastAsia="cs-CZ"/>
                          </w:rPr>
                          <w:drawing>
                            <wp:inline distT="0" distB="0" distL="0" distR="0" wp14:anchorId="711E9429" wp14:editId="711E942A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11E9424" w14:textId="77777777" w:rsidR="00BE213A" w:rsidRPr="00A3051D" w:rsidRDefault="00BE213A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11E9425" w14:textId="77777777" w:rsidR="00BE213A" w:rsidRPr="00A3051D" w:rsidRDefault="00BE213A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711E9426" w14:textId="77777777" w:rsidR="00325A85" w:rsidRDefault="00325A85" w:rsidP="00325A8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Tisková informace</w:t>
                        </w: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bidi="cs-CZ"/>
                          </w:rPr>
                          <w:t>.</w:t>
                        </w:r>
                        <w:r w:rsidRPr="001F1ADE">
                          <w:rPr>
                            <w:rFonts w:ascii="LindeDaxOffice" w:hAnsi="LindeDaxOffice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11E9427" w14:textId="77777777" w:rsidR="00325A85" w:rsidRPr="0086051A" w:rsidRDefault="00325A85" w:rsidP="00325A85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6051A">
                          <w:rPr>
                            <w:rFonts w:ascii="Arial" w:hAnsi="Arial" w:cs="Arial"/>
                            <w:sz w:val="28"/>
                            <w:szCs w:val="28"/>
                            <w:lang w:bidi="cs-CZ"/>
                          </w:rPr>
                          <w:t>Tisková zpráva.</w:t>
                        </w:r>
                      </w:p>
                      <w:p w14:paraId="711E9428" w14:textId="77777777" w:rsidR="00BE213A" w:rsidRPr="007D0022" w:rsidRDefault="00BE213A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521337973"/>
      <w:r w:rsidR="00325A85" w:rsidRPr="005A16D9">
        <w:rPr>
          <w:rFonts w:ascii="Arial" w:hAnsi="Arial" w:cs="Arial"/>
          <w:color w:val="222222"/>
          <w:u w:val="single"/>
        </w:rPr>
        <w:t>Linde Material Ha</w:t>
      </w:r>
      <w:r w:rsidR="00325A85" w:rsidRPr="005A16D9">
        <w:rPr>
          <w:rFonts w:ascii="Arial" w:hAnsi="Arial" w:cs="Arial"/>
          <w:color w:val="222222"/>
          <w:u w:val="single"/>
        </w:rPr>
        <w:t xml:space="preserve">ndling </w:t>
      </w:r>
      <w:r w:rsidR="00720538">
        <w:rPr>
          <w:rFonts w:ascii="Arial" w:hAnsi="Arial" w:cs="Arial"/>
          <w:color w:val="222222"/>
          <w:u w:val="single"/>
        </w:rPr>
        <w:t>má kompletní</w:t>
      </w:r>
      <w:r w:rsidR="00E32A5D">
        <w:rPr>
          <w:rFonts w:ascii="Arial" w:hAnsi="Arial" w:cs="Arial"/>
          <w:color w:val="222222"/>
          <w:u w:val="single"/>
        </w:rPr>
        <w:t xml:space="preserve"> </w:t>
      </w:r>
      <w:r w:rsidR="008D1EC2">
        <w:rPr>
          <w:rFonts w:ascii="Arial" w:hAnsi="Arial" w:cs="Arial"/>
          <w:color w:val="222222"/>
          <w:u w:val="single"/>
        </w:rPr>
        <w:t xml:space="preserve">portfolio vozíků s lithium-iontovým pohonem </w:t>
      </w:r>
    </w:p>
    <w:p w14:paraId="5C6737A3" w14:textId="340DEF21" w:rsidR="00E94E2E" w:rsidRPr="005A16D9" w:rsidRDefault="00E94E2E" w:rsidP="008669E7">
      <w:pPr>
        <w:spacing w:after="240" w:line="360" w:lineRule="auto"/>
        <w:ind w:right="844"/>
        <w:jc w:val="both"/>
        <w:outlineLvl w:val="0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shorttext"/>
          <w:rFonts w:ascii="Arial" w:hAnsi="Arial" w:cs="Arial"/>
          <w:b/>
          <w:color w:val="222222"/>
          <w:sz w:val="36"/>
          <w:szCs w:val="36"/>
        </w:rPr>
        <w:t xml:space="preserve">Linde MH vybavilo i nejtěžší vozíky </w:t>
      </w:r>
      <w:proofErr w:type="spellStart"/>
      <w:r>
        <w:rPr>
          <w:rStyle w:val="shorttext"/>
          <w:rFonts w:ascii="Arial" w:hAnsi="Arial" w:cs="Arial"/>
          <w:b/>
          <w:color w:val="222222"/>
          <w:sz w:val="36"/>
          <w:szCs w:val="36"/>
        </w:rPr>
        <w:t>Li-Io</w:t>
      </w:r>
      <w:bookmarkStart w:id="1" w:name="_GoBack"/>
      <w:bookmarkEnd w:id="1"/>
      <w:r>
        <w:rPr>
          <w:rStyle w:val="shorttext"/>
          <w:rFonts w:ascii="Arial" w:hAnsi="Arial" w:cs="Arial"/>
          <w:b/>
          <w:color w:val="222222"/>
          <w:sz w:val="36"/>
          <w:szCs w:val="36"/>
        </w:rPr>
        <w:t>novými</w:t>
      </w:r>
      <w:proofErr w:type="spellEnd"/>
      <w:r>
        <w:rPr>
          <w:rStyle w:val="shorttext"/>
          <w:rFonts w:ascii="Arial" w:hAnsi="Arial" w:cs="Arial"/>
          <w:b/>
          <w:color w:val="222222"/>
          <w:sz w:val="36"/>
          <w:szCs w:val="36"/>
        </w:rPr>
        <w:t xml:space="preserve"> </w:t>
      </w:r>
      <w:r>
        <w:rPr>
          <w:rStyle w:val="shorttext"/>
          <w:rFonts w:ascii="Arial" w:hAnsi="Arial" w:cs="Arial"/>
          <w:b/>
          <w:color w:val="222222"/>
          <w:sz w:val="36"/>
          <w:szCs w:val="36"/>
        </w:rPr>
        <w:t>bateriemi</w:t>
      </w:r>
    </w:p>
    <w:p w14:paraId="711E93FE" w14:textId="3DB64FD4" w:rsidR="0092216D" w:rsidRPr="005A16D9" w:rsidRDefault="00325A85" w:rsidP="008669E7">
      <w:pPr>
        <w:spacing w:after="240" w:line="360" w:lineRule="auto"/>
        <w:ind w:right="844"/>
        <w:jc w:val="both"/>
        <w:outlineLvl w:val="0"/>
        <w:rPr>
          <w:rFonts w:ascii="Arial" w:hAnsi="Arial" w:cs="Arial"/>
          <w:color w:val="222222"/>
        </w:rPr>
      </w:pPr>
      <w:r w:rsidRPr="005A16D9">
        <w:rPr>
          <w:rFonts w:ascii="Arial" w:hAnsi="Arial" w:cs="Arial"/>
          <w:b/>
          <w:i/>
          <w:color w:val="000000"/>
          <w:sz w:val="22"/>
          <w:szCs w:val="22"/>
        </w:rPr>
        <w:t>Praha/</w:t>
      </w:r>
      <w:proofErr w:type="spellStart"/>
      <w:r w:rsidR="004655E3" w:rsidRPr="005A16D9">
        <w:rPr>
          <w:rFonts w:ascii="Arial" w:hAnsi="Arial" w:cs="Arial"/>
          <w:b/>
          <w:i/>
          <w:color w:val="000000"/>
          <w:sz w:val="22"/>
          <w:szCs w:val="22"/>
        </w:rPr>
        <w:t>Aschaffenburg</w:t>
      </w:r>
      <w:proofErr w:type="spellEnd"/>
      <w:r w:rsidR="004655E3" w:rsidRPr="005A16D9">
        <w:rPr>
          <w:rFonts w:ascii="Arial" w:hAnsi="Arial" w:cs="Arial"/>
          <w:b/>
          <w:i/>
          <w:color w:val="000000"/>
          <w:sz w:val="22"/>
          <w:szCs w:val="22"/>
        </w:rPr>
        <w:t xml:space="preserve">, </w:t>
      </w:r>
      <w:r w:rsidR="00E57168">
        <w:rPr>
          <w:rFonts w:ascii="Arial" w:hAnsi="Arial" w:cs="Arial"/>
          <w:b/>
          <w:i/>
          <w:color w:val="000000"/>
          <w:sz w:val="22"/>
          <w:szCs w:val="22"/>
        </w:rPr>
        <w:t>22</w:t>
      </w:r>
      <w:r w:rsidRPr="005A16D9">
        <w:rPr>
          <w:rFonts w:ascii="Arial" w:hAnsi="Arial" w:cs="Arial"/>
          <w:b/>
          <w:i/>
          <w:color w:val="000000"/>
          <w:sz w:val="22"/>
          <w:szCs w:val="22"/>
        </w:rPr>
        <w:t>.</w:t>
      </w:r>
      <w:r w:rsidR="008669E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Pr="005A16D9">
        <w:rPr>
          <w:rFonts w:ascii="Arial" w:hAnsi="Arial" w:cs="Arial"/>
          <w:b/>
          <w:i/>
          <w:color w:val="000000"/>
          <w:sz w:val="22"/>
          <w:szCs w:val="22"/>
        </w:rPr>
        <w:t>srpna</w:t>
      </w:r>
      <w:r w:rsidR="00234F65" w:rsidRPr="005A16D9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="004655E3" w:rsidRPr="005A16D9">
        <w:rPr>
          <w:rFonts w:ascii="Arial" w:hAnsi="Arial" w:cs="Arial"/>
          <w:b/>
          <w:i/>
          <w:color w:val="000000"/>
          <w:sz w:val="22"/>
          <w:szCs w:val="22"/>
        </w:rPr>
        <w:t>2018</w:t>
      </w:r>
      <w:r w:rsidR="004655E3" w:rsidRPr="005A16D9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="00E94E2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B1B42" w:rsidRPr="005A16D9">
        <w:rPr>
          <w:rFonts w:ascii="Arial" w:hAnsi="Arial" w:cs="Arial"/>
          <w:b/>
          <w:color w:val="222222"/>
        </w:rPr>
        <w:t xml:space="preserve">Největší elektrické vysokozdvižné vozíky značky Linde s nosností </w:t>
      </w:r>
      <w:r w:rsidR="0011712D">
        <w:rPr>
          <w:rFonts w:ascii="Arial" w:hAnsi="Arial" w:cs="Arial"/>
          <w:b/>
          <w:color w:val="222222"/>
        </w:rPr>
        <w:t>šest</w:t>
      </w:r>
      <w:r w:rsidR="00E94E2E">
        <w:rPr>
          <w:rFonts w:ascii="Arial" w:hAnsi="Arial" w:cs="Arial"/>
          <w:b/>
          <w:color w:val="222222"/>
        </w:rPr>
        <w:t xml:space="preserve"> až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11712D">
        <w:rPr>
          <w:rFonts w:ascii="Arial" w:hAnsi="Arial" w:cs="Arial"/>
          <w:b/>
          <w:color w:val="222222"/>
        </w:rPr>
        <w:t>osm</w:t>
      </w:r>
      <w:r w:rsidR="008B1B42" w:rsidRPr="005A16D9">
        <w:rPr>
          <w:rFonts w:ascii="Arial" w:hAnsi="Arial" w:cs="Arial"/>
          <w:b/>
          <w:color w:val="222222"/>
        </w:rPr>
        <w:t xml:space="preserve"> tun jsou nyní k dispozici </w:t>
      </w:r>
      <w:r w:rsidR="008D1EC2">
        <w:rPr>
          <w:rFonts w:ascii="Arial" w:hAnsi="Arial" w:cs="Arial"/>
          <w:b/>
          <w:color w:val="222222"/>
        </w:rPr>
        <w:br/>
      </w:r>
      <w:r w:rsidR="008B1B42" w:rsidRPr="005A16D9">
        <w:rPr>
          <w:rFonts w:ascii="Arial" w:hAnsi="Arial" w:cs="Arial"/>
          <w:b/>
          <w:color w:val="222222"/>
        </w:rPr>
        <w:t xml:space="preserve">i s lithium-iontovými bateriemi. </w:t>
      </w:r>
      <w:r w:rsidR="00A603B2">
        <w:rPr>
          <w:rFonts w:ascii="Arial" w:hAnsi="Arial" w:cs="Arial"/>
          <w:b/>
          <w:color w:val="222222"/>
        </w:rPr>
        <w:t xml:space="preserve">Doplnění produktové řady umožňuje nyní </w:t>
      </w:r>
      <w:r w:rsidR="00A603B2" w:rsidRPr="005A16D9">
        <w:rPr>
          <w:rFonts w:ascii="Arial" w:hAnsi="Arial" w:cs="Arial"/>
          <w:b/>
          <w:color w:val="222222"/>
        </w:rPr>
        <w:t>zákazníkům</w:t>
      </w:r>
      <w:r w:rsidR="00A603B2" w:rsidRPr="005A16D9" w:rsidDel="00A603B2">
        <w:rPr>
          <w:rFonts w:ascii="Arial" w:hAnsi="Arial" w:cs="Arial"/>
          <w:b/>
          <w:color w:val="222222"/>
        </w:rPr>
        <w:t xml:space="preserve"> </w:t>
      </w:r>
      <w:r w:rsidR="008B1B42" w:rsidRPr="005A16D9">
        <w:rPr>
          <w:rFonts w:ascii="Arial" w:hAnsi="Arial" w:cs="Arial"/>
          <w:b/>
          <w:color w:val="222222"/>
        </w:rPr>
        <w:t>intralogistického specialisty</w:t>
      </w:r>
      <w:r w:rsidR="00B7251F">
        <w:rPr>
          <w:rFonts w:ascii="Arial" w:hAnsi="Arial" w:cs="Arial"/>
          <w:b/>
          <w:color w:val="222222"/>
        </w:rPr>
        <w:t>,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35471F" w:rsidRPr="005A16D9">
        <w:rPr>
          <w:rFonts w:ascii="Arial" w:hAnsi="Arial" w:cs="Arial"/>
          <w:b/>
          <w:color w:val="222222"/>
        </w:rPr>
        <w:t xml:space="preserve">společnosti </w:t>
      </w:r>
      <w:r w:rsidR="008B1B42" w:rsidRPr="005A16D9">
        <w:rPr>
          <w:rFonts w:ascii="Arial" w:hAnsi="Arial" w:cs="Arial"/>
          <w:b/>
          <w:color w:val="222222"/>
        </w:rPr>
        <w:t>Linde Material Handling</w:t>
      </w:r>
      <w:r w:rsidR="00B7251F">
        <w:rPr>
          <w:rFonts w:ascii="Arial" w:hAnsi="Arial" w:cs="Arial"/>
          <w:b/>
          <w:color w:val="222222"/>
        </w:rPr>
        <w:t>,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A603B2">
        <w:rPr>
          <w:rFonts w:ascii="Arial" w:hAnsi="Arial" w:cs="Arial"/>
          <w:b/>
          <w:color w:val="222222"/>
        </w:rPr>
        <w:t>vybírat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35471F" w:rsidRPr="005A16D9">
        <w:rPr>
          <w:rFonts w:ascii="Arial" w:hAnsi="Arial" w:cs="Arial"/>
          <w:b/>
          <w:color w:val="222222"/>
        </w:rPr>
        <w:t xml:space="preserve">mezi </w:t>
      </w:r>
      <w:r w:rsidR="008B1B42" w:rsidRPr="005A16D9">
        <w:rPr>
          <w:rFonts w:ascii="Arial" w:hAnsi="Arial" w:cs="Arial"/>
          <w:b/>
          <w:color w:val="222222"/>
        </w:rPr>
        <w:t>olověný</w:t>
      </w:r>
      <w:r w:rsidR="0035471F" w:rsidRPr="005A16D9">
        <w:rPr>
          <w:rFonts w:ascii="Arial" w:hAnsi="Arial" w:cs="Arial"/>
          <w:b/>
          <w:color w:val="222222"/>
        </w:rPr>
        <w:t>mi</w:t>
      </w:r>
      <w:r w:rsidR="008B1B42" w:rsidRPr="005A16D9">
        <w:rPr>
          <w:rFonts w:ascii="Arial" w:hAnsi="Arial" w:cs="Arial"/>
          <w:b/>
          <w:color w:val="222222"/>
        </w:rPr>
        <w:t xml:space="preserve"> a lithium-iontový</w:t>
      </w:r>
      <w:r w:rsidR="0035471F" w:rsidRPr="005A16D9">
        <w:rPr>
          <w:rFonts w:ascii="Arial" w:hAnsi="Arial" w:cs="Arial"/>
          <w:b/>
          <w:color w:val="222222"/>
        </w:rPr>
        <w:t>mi</w:t>
      </w:r>
      <w:r w:rsidR="008B1B42" w:rsidRPr="005A16D9">
        <w:rPr>
          <w:rFonts w:ascii="Arial" w:hAnsi="Arial" w:cs="Arial"/>
          <w:b/>
          <w:color w:val="222222"/>
        </w:rPr>
        <w:t xml:space="preserve"> bateri</w:t>
      </w:r>
      <w:r w:rsidR="0035471F" w:rsidRPr="005A16D9">
        <w:rPr>
          <w:rFonts w:ascii="Arial" w:hAnsi="Arial" w:cs="Arial"/>
          <w:b/>
          <w:color w:val="222222"/>
        </w:rPr>
        <w:t>emi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17647B">
        <w:rPr>
          <w:rFonts w:ascii="Arial" w:hAnsi="Arial" w:cs="Arial"/>
          <w:b/>
          <w:color w:val="222222"/>
        </w:rPr>
        <w:t>u</w:t>
      </w:r>
      <w:r w:rsidR="0017647B" w:rsidRPr="005A16D9">
        <w:rPr>
          <w:rFonts w:ascii="Arial" w:hAnsi="Arial" w:cs="Arial"/>
          <w:b/>
          <w:color w:val="222222"/>
        </w:rPr>
        <w:t xml:space="preserve"> </w:t>
      </w:r>
      <w:r w:rsidR="008B1B42" w:rsidRPr="005A16D9">
        <w:rPr>
          <w:rFonts w:ascii="Arial" w:hAnsi="Arial" w:cs="Arial"/>
          <w:b/>
          <w:color w:val="222222"/>
        </w:rPr>
        <w:t>všech elektrick</w:t>
      </w:r>
      <w:r w:rsidR="0017647B">
        <w:rPr>
          <w:rFonts w:ascii="Arial" w:hAnsi="Arial" w:cs="Arial"/>
          <w:b/>
          <w:color w:val="222222"/>
        </w:rPr>
        <w:t>ých</w:t>
      </w:r>
      <w:r w:rsidR="008B1B42" w:rsidRPr="005A16D9">
        <w:rPr>
          <w:rFonts w:ascii="Arial" w:hAnsi="Arial" w:cs="Arial"/>
          <w:b/>
          <w:color w:val="222222"/>
        </w:rPr>
        <w:t xml:space="preserve"> </w:t>
      </w:r>
      <w:r w:rsidR="0035471F" w:rsidRPr="005A16D9">
        <w:rPr>
          <w:rFonts w:ascii="Arial" w:hAnsi="Arial" w:cs="Arial"/>
          <w:b/>
          <w:color w:val="222222"/>
        </w:rPr>
        <w:t>protizátěžov</w:t>
      </w:r>
      <w:r w:rsidR="0017647B">
        <w:rPr>
          <w:rFonts w:ascii="Arial" w:hAnsi="Arial" w:cs="Arial"/>
          <w:b/>
          <w:color w:val="222222"/>
        </w:rPr>
        <w:t>ých</w:t>
      </w:r>
      <w:r w:rsidR="0035471F" w:rsidRPr="005A16D9">
        <w:rPr>
          <w:rFonts w:ascii="Arial" w:hAnsi="Arial" w:cs="Arial"/>
          <w:b/>
          <w:color w:val="222222"/>
        </w:rPr>
        <w:t xml:space="preserve"> </w:t>
      </w:r>
      <w:r w:rsidR="008B1B42" w:rsidRPr="005A16D9">
        <w:rPr>
          <w:rFonts w:ascii="Arial" w:hAnsi="Arial" w:cs="Arial"/>
          <w:b/>
          <w:color w:val="222222"/>
        </w:rPr>
        <w:t>vozík</w:t>
      </w:r>
      <w:r w:rsidR="0017647B">
        <w:rPr>
          <w:rFonts w:ascii="Arial" w:hAnsi="Arial" w:cs="Arial"/>
          <w:b/>
          <w:color w:val="222222"/>
        </w:rPr>
        <w:t>ů</w:t>
      </w:r>
      <w:r w:rsidR="008B1B42" w:rsidRPr="005A16D9">
        <w:rPr>
          <w:rFonts w:ascii="Arial" w:hAnsi="Arial" w:cs="Arial"/>
          <w:b/>
          <w:color w:val="222222"/>
        </w:rPr>
        <w:t xml:space="preserve"> a</w:t>
      </w:r>
      <w:r w:rsidR="0035471F" w:rsidRPr="005A16D9">
        <w:rPr>
          <w:rFonts w:ascii="Arial" w:hAnsi="Arial" w:cs="Arial"/>
          <w:b/>
          <w:color w:val="222222"/>
        </w:rPr>
        <w:t xml:space="preserve"> </w:t>
      </w:r>
      <w:r w:rsidR="00A603B2">
        <w:rPr>
          <w:rFonts w:ascii="Arial" w:hAnsi="Arial" w:cs="Arial"/>
          <w:b/>
          <w:color w:val="222222"/>
        </w:rPr>
        <w:t xml:space="preserve">nabízí jim </w:t>
      </w:r>
      <w:r w:rsidR="0035471F" w:rsidRPr="005A16D9">
        <w:rPr>
          <w:rFonts w:ascii="Arial" w:hAnsi="Arial" w:cs="Arial"/>
          <w:b/>
          <w:color w:val="222222"/>
        </w:rPr>
        <w:t xml:space="preserve">příležitost pořídit </w:t>
      </w:r>
      <w:r w:rsidR="008B1B42" w:rsidRPr="005A16D9">
        <w:rPr>
          <w:rFonts w:ascii="Arial" w:hAnsi="Arial" w:cs="Arial"/>
          <w:b/>
          <w:color w:val="222222"/>
        </w:rPr>
        <w:t>téměř cel</w:t>
      </w:r>
      <w:r w:rsidR="00B7251F">
        <w:rPr>
          <w:rFonts w:ascii="Arial" w:hAnsi="Arial" w:cs="Arial"/>
          <w:b/>
          <w:color w:val="222222"/>
        </w:rPr>
        <w:t xml:space="preserve">é </w:t>
      </w:r>
      <w:r w:rsidR="008B1B42" w:rsidRPr="005A16D9">
        <w:rPr>
          <w:rFonts w:ascii="Arial" w:hAnsi="Arial" w:cs="Arial"/>
          <w:b/>
          <w:color w:val="222222"/>
        </w:rPr>
        <w:t xml:space="preserve">vybavení </w:t>
      </w:r>
      <w:r w:rsidR="0035471F" w:rsidRPr="005A16D9">
        <w:rPr>
          <w:rFonts w:ascii="Arial" w:hAnsi="Arial" w:cs="Arial"/>
          <w:b/>
          <w:color w:val="222222"/>
        </w:rPr>
        <w:t xml:space="preserve">pro </w:t>
      </w:r>
      <w:r w:rsidR="008B1B42" w:rsidRPr="005A16D9">
        <w:rPr>
          <w:rFonts w:ascii="Arial" w:hAnsi="Arial" w:cs="Arial"/>
          <w:b/>
          <w:color w:val="222222"/>
        </w:rPr>
        <w:t>sklad</w:t>
      </w:r>
      <w:r w:rsidR="0035471F" w:rsidRPr="005A16D9">
        <w:rPr>
          <w:rFonts w:ascii="Arial" w:hAnsi="Arial" w:cs="Arial"/>
          <w:b/>
          <w:color w:val="222222"/>
        </w:rPr>
        <w:t xml:space="preserve"> od jednoho dodavatele</w:t>
      </w:r>
      <w:r w:rsidR="008B1B42" w:rsidRPr="005A16D9">
        <w:rPr>
          <w:rFonts w:ascii="Arial" w:hAnsi="Arial" w:cs="Arial"/>
          <w:b/>
          <w:color w:val="222222"/>
        </w:rPr>
        <w:t>.</w:t>
      </w:r>
    </w:p>
    <w:p w14:paraId="711E93FF" w14:textId="64ED1117" w:rsidR="005A16D9" w:rsidRPr="005A16D9" w:rsidRDefault="00ED4D9C" w:rsidP="008669E7">
      <w:pPr>
        <w:spacing w:after="240" w:line="360" w:lineRule="auto"/>
        <w:ind w:right="84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Společnost</w:t>
      </w:r>
      <w:r w:rsidRPr="00B123A0">
        <w:rPr>
          <w:rFonts w:ascii="Arial" w:hAnsi="Arial" w:cs="Arial"/>
          <w:sz w:val="22"/>
          <w:szCs w:val="22"/>
        </w:rPr>
        <w:t xml:space="preserve"> </w:t>
      </w:r>
      <w:r w:rsidR="00A603B2">
        <w:rPr>
          <w:rFonts w:ascii="Arial" w:hAnsi="Arial" w:cs="Arial"/>
          <w:sz w:val="22"/>
          <w:szCs w:val="22"/>
        </w:rPr>
        <w:t xml:space="preserve">Linde </w:t>
      </w:r>
      <w:r>
        <w:rPr>
          <w:rFonts w:ascii="Arial" w:hAnsi="Arial" w:cs="Arial"/>
          <w:sz w:val="22"/>
          <w:szCs w:val="22"/>
        </w:rPr>
        <w:t xml:space="preserve">MH začala nabízet </w:t>
      </w:r>
      <w:r w:rsidR="0011712D">
        <w:rPr>
          <w:rFonts w:ascii="Arial" w:hAnsi="Arial" w:cs="Arial"/>
          <w:sz w:val="22"/>
          <w:szCs w:val="22"/>
        </w:rPr>
        <w:t xml:space="preserve">lithium-iontovou technologii </w:t>
      </w:r>
      <w:r w:rsidR="00A603B2" w:rsidRPr="00B123A0">
        <w:rPr>
          <w:rFonts w:ascii="Arial" w:hAnsi="Arial" w:cs="Arial"/>
          <w:color w:val="222222"/>
          <w:sz w:val="22"/>
          <w:szCs w:val="22"/>
        </w:rPr>
        <w:t xml:space="preserve">před čtyřmi lety </w:t>
      </w:r>
      <w:r w:rsidR="00FA561E">
        <w:rPr>
          <w:rFonts w:ascii="Arial" w:hAnsi="Arial" w:cs="Arial"/>
          <w:color w:val="222222"/>
          <w:sz w:val="22"/>
          <w:szCs w:val="22"/>
        </w:rPr>
        <w:br/>
      </w:r>
      <w:r w:rsidR="0011712D">
        <w:rPr>
          <w:rFonts w:ascii="Arial" w:hAnsi="Arial" w:cs="Arial"/>
          <w:color w:val="222222"/>
          <w:sz w:val="22"/>
          <w:szCs w:val="22"/>
        </w:rPr>
        <w:t xml:space="preserve">u 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>paletový</w:t>
      </w:r>
      <w:r w:rsidR="0011712D">
        <w:rPr>
          <w:rFonts w:ascii="Arial" w:hAnsi="Arial" w:cs="Arial"/>
          <w:color w:val="222222"/>
          <w:sz w:val="22"/>
          <w:szCs w:val="22"/>
        </w:rPr>
        <w:t>ch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 vozík</w:t>
      </w:r>
      <w:r w:rsidR="0011712D">
        <w:rPr>
          <w:rFonts w:ascii="Arial" w:hAnsi="Arial" w:cs="Arial"/>
          <w:color w:val="222222"/>
          <w:sz w:val="22"/>
          <w:szCs w:val="22"/>
        </w:rPr>
        <w:t>ů.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  </w:t>
      </w:r>
      <w:r w:rsidR="0011712D">
        <w:rPr>
          <w:rFonts w:ascii="Arial" w:hAnsi="Arial" w:cs="Arial"/>
          <w:color w:val="222222"/>
          <w:sz w:val="22"/>
          <w:szCs w:val="22"/>
        </w:rPr>
        <w:t>O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>d roku 2017</w:t>
      </w:r>
      <w:r w:rsidR="00A603B2">
        <w:rPr>
          <w:rFonts w:ascii="Arial" w:hAnsi="Arial" w:cs="Arial"/>
          <w:color w:val="222222"/>
          <w:sz w:val="22"/>
          <w:szCs w:val="22"/>
        </w:rPr>
        <w:t xml:space="preserve"> již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 byla </w:t>
      </w:r>
      <w:r w:rsidR="00A603B2" w:rsidRPr="00B123A0">
        <w:rPr>
          <w:rFonts w:ascii="Arial" w:hAnsi="Arial" w:cs="Arial"/>
          <w:color w:val="222222"/>
          <w:sz w:val="22"/>
          <w:szCs w:val="22"/>
        </w:rPr>
        <w:t xml:space="preserve">výbava lithium-iontovou baterií 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>volitelně k</w:t>
      </w:r>
      <w:r w:rsidR="00E57168">
        <w:rPr>
          <w:rFonts w:ascii="Arial" w:hAnsi="Arial" w:cs="Arial"/>
          <w:color w:val="222222"/>
          <w:sz w:val="22"/>
          <w:szCs w:val="22"/>
        </w:rPr>
        <w:t> 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dispozici téměř pro všechny elektricky poháněné vozíky Linde 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s nosností </w:t>
      </w:r>
      <w:r w:rsidR="00B123A0" w:rsidRPr="00B123A0">
        <w:rPr>
          <w:rFonts w:ascii="Arial" w:hAnsi="Arial" w:cs="Arial"/>
          <w:color w:val="222222"/>
          <w:sz w:val="22"/>
          <w:szCs w:val="22"/>
        </w:rPr>
        <w:t>do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 xml:space="preserve"> </w:t>
      </w:r>
      <w:r w:rsidR="0011712D">
        <w:rPr>
          <w:rFonts w:ascii="Arial" w:hAnsi="Arial" w:cs="Arial"/>
          <w:color w:val="222222"/>
          <w:sz w:val="22"/>
          <w:szCs w:val="22"/>
        </w:rPr>
        <w:t>pěti</w:t>
      </w:r>
      <w:r w:rsidR="0011712D" w:rsidRPr="00B123A0">
        <w:rPr>
          <w:rFonts w:ascii="Arial" w:hAnsi="Arial" w:cs="Arial"/>
          <w:color w:val="222222"/>
          <w:sz w:val="22"/>
          <w:szCs w:val="22"/>
        </w:rPr>
        <w:t xml:space="preserve"> </w:t>
      </w:r>
      <w:r w:rsidR="0092216D" w:rsidRPr="00B123A0">
        <w:rPr>
          <w:rFonts w:ascii="Arial" w:hAnsi="Arial" w:cs="Arial"/>
          <w:color w:val="222222"/>
          <w:sz w:val="22"/>
          <w:szCs w:val="22"/>
        </w:rPr>
        <w:t>tun.</w:t>
      </w:r>
      <w:r w:rsidR="00C538A3" w:rsidRPr="00B123A0">
        <w:rPr>
          <w:rFonts w:ascii="Arial" w:hAnsi="Arial" w:cs="Arial"/>
          <w:sz w:val="22"/>
          <w:szCs w:val="22"/>
        </w:rPr>
        <w:t xml:space="preserve"> </w:t>
      </w:r>
      <w:r w:rsidR="0092216D" w:rsidRPr="003A05DC">
        <w:rPr>
          <w:rFonts w:ascii="Arial" w:hAnsi="Arial" w:cs="Arial"/>
          <w:sz w:val="22"/>
          <w:szCs w:val="22"/>
        </w:rPr>
        <w:t xml:space="preserve">Nyní 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 xml:space="preserve">Linde </w:t>
      </w:r>
      <w:r w:rsidR="00447AD8" w:rsidRPr="003A05DC">
        <w:rPr>
          <w:rFonts w:ascii="Arial" w:hAnsi="Arial" w:cs="Arial"/>
          <w:color w:val="222222"/>
          <w:sz w:val="22"/>
          <w:szCs w:val="22"/>
        </w:rPr>
        <w:t>Material Handling představil</w:t>
      </w:r>
      <w:r w:rsidR="00B7251F" w:rsidRPr="003A05DC">
        <w:rPr>
          <w:rFonts w:ascii="Arial" w:hAnsi="Arial" w:cs="Arial"/>
          <w:color w:val="222222"/>
          <w:sz w:val="22"/>
          <w:szCs w:val="22"/>
        </w:rPr>
        <w:t>o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 xml:space="preserve"> další modely</w:t>
      </w:r>
      <w:r w:rsidR="00B7251F" w:rsidRPr="003A05DC">
        <w:rPr>
          <w:rFonts w:ascii="Arial" w:hAnsi="Arial" w:cs="Arial"/>
          <w:color w:val="222222"/>
          <w:sz w:val="22"/>
          <w:szCs w:val="22"/>
        </w:rPr>
        <w:t xml:space="preserve"> doplňující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 xml:space="preserve"> </w:t>
      </w:r>
      <w:r w:rsidR="00447AD8" w:rsidRPr="003A05DC">
        <w:rPr>
          <w:rFonts w:ascii="Arial" w:hAnsi="Arial" w:cs="Arial"/>
          <w:color w:val="222222"/>
          <w:sz w:val="22"/>
          <w:szCs w:val="22"/>
        </w:rPr>
        <w:t>sortiment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 xml:space="preserve"> elektrických </w:t>
      </w:r>
      <w:proofErr w:type="spellStart"/>
      <w:r w:rsidR="00447AD8" w:rsidRPr="003A05DC">
        <w:rPr>
          <w:rFonts w:ascii="Arial" w:hAnsi="Arial" w:cs="Arial"/>
          <w:color w:val="222222"/>
          <w:sz w:val="22"/>
          <w:szCs w:val="22"/>
        </w:rPr>
        <w:t>protizátěžových</w:t>
      </w:r>
      <w:proofErr w:type="spellEnd"/>
      <w:r w:rsidR="00447AD8" w:rsidRPr="003A05DC">
        <w:rPr>
          <w:rFonts w:ascii="Arial" w:hAnsi="Arial" w:cs="Arial"/>
          <w:color w:val="222222"/>
          <w:sz w:val="22"/>
          <w:szCs w:val="22"/>
        </w:rPr>
        <w:t xml:space="preserve"> vozíků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>, které dokáž</w:t>
      </w:r>
      <w:r w:rsidR="0011712D" w:rsidRPr="003A05DC">
        <w:rPr>
          <w:rFonts w:ascii="Arial" w:hAnsi="Arial" w:cs="Arial"/>
          <w:color w:val="222222"/>
          <w:sz w:val="22"/>
          <w:szCs w:val="22"/>
        </w:rPr>
        <w:t>ou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 xml:space="preserve"> zvednout náklad </w:t>
      </w:r>
      <w:r w:rsidR="00E57168">
        <w:rPr>
          <w:rFonts w:ascii="Arial" w:hAnsi="Arial" w:cs="Arial"/>
          <w:color w:val="222222"/>
          <w:sz w:val="22"/>
          <w:szCs w:val="22"/>
        </w:rPr>
        <w:t xml:space="preserve">o hmotnosti </w:t>
      </w:r>
      <w:r w:rsidR="00B123A0" w:rsidRPr="003A05DC">
        <w:rPr>
          <w:rFonts w:ascii="Arial" w:hAnsi="Arial" w:cs="Arial"/>
          <w:color w:val="222222"/>
          <w:sz w:val="22"/>
          <w:szCs w:val="22"/>
        </w:rPr>
        <w:t xml:space="preserve">šest </w:t>
      </w:r>
      <w:r w:rsidR="0092216D" w:rsidRPr="003A05DC">
        <w:rPr>
          <w:rFonts w:ascii="Arial" w:hAnsi="Arial" w:cs="Arial"/>
          <w:color w:val="222222"/>
          <w:sz w:val="22"/>
          <w:szCs w:val="22"/>
        </w:rPr>
        <w:t>až osm tun.</w:t>
      </w:r>
      <w:r w:rsidR="00C538A3" w:rsidRPr="00B123A0">
        <w:rPr>
          <w:rFonts w:ascii="Arial" w:hAnsi="Arial" w:cs="Arial"/>
          <w:sz w:val="22"/>
          <w:szCs w:val="22"/>
        </w:rPr>
        <w:t xml:space="preserve"> </w:t>
      </w:r>
      <w:r w:rsidR="00BC418F">
        <w:rPr>
          <w:rFonts w:ascii="Arial" w:hAnsi="Arial" w:cs="Arial"/>
          <w:color w:val="222222"/>
          <w:sz w:val="22"/>
          <w:szCs w:val="22"/>
        </w:rPr>
        <w:t>„</w:t>
      </w:r>
      <w:r w:rsidR="00EE5252" w:rsidRPr="00B123A0">
        <w:rPr>
          <w:rFonts w:ascii="Arial" w:hAnsi="Arial" w:cs="Arial"/>
          <w:color w:val="222222"/>
          <w:sz w:val="22"/>
          <w:szCs w:val="22"/>
        </w:rPr>
        <w:t>Jenom velmi málo výrobců nabízí elektrické vysokozdvižné vozíky této hmotnostní kategorie,</w:t>
      </w:r>
      <w:r w:rsidR="0011712D">
        <w:rPr>
          <w:rFonts w:ascii="Arial" w:hAnsi="Arial" w:cs="Arial"/>
          <w:color w:val="222222"/>
          <w:sz w:val="22"/>
          <w:szCs w:val="22"/>
        </w:rPr>
        <w:t>“</w:t>
      </w:r>
      <w:r w:rsidR="00EE5252" w:rsidRPr="00B123A0">
        <w:rPr>
          <w:rFonts w:ascii="Arial" w:hAnsi="Arial" w:cs="Arial"/>
          <w:color w:val="222222"/>
          <w:sz w:val="22"/>
          <w:szCs w:val="22"/>
        </w:rPr>
        <w:t xml:space="preserve"> zdůrazňuje Björn Walter</w:t>
      </w:r>
      <w:r w:rsidR="00EE5252" w:rsidRPr="005A16D9">
        <w:rPr>
          <w:rFonts w:ascii="Arial" w:hAnsi="Arial" w:cs="Arial"/>
          <w:color w:val="222222"/>
        </w:rPr>
        <w:t xml:space="preserve">, </w:t>
      </w:r>
      <w:r w:rsidR="00EE5252" w:rsidRPr="005A16D9">
        <w:rPr>
          <w:rFonts w:ascii="Arial" w:hAnsi="Arial" w:cs="Arial"/>
          <w:sz w:val="22"/>
          <w:szCs w:val="22"/>
        </w:rPr>
        <w:t xml:space="preserve">Product Manager Counterbalanced Trucks </w:t>
      </w:r>
      <w:r w:rsidR="00EE5252" w:rsidRPr="00160A4E">
        <w:rPr>
          <w:rFonts w:ascii="Arial" w:hAnsi="Arial" w:cs="Arial"/>
          <w:sz w:val="22"/>
          <w:szCs w:val="22"/>
        </w:rPr>
        <w:t>z Linde Material Handling</w:t>
      </w:r>
      <w:r w:rsidR="00C538A3" w:rsidRPr="00160A4E">
        <w:rPr>
          <w:rFonts w:ascii="Arial" w:hAnsi="Arial" w:cs="Arial"/>
          <w:sz w:val="22"/>
          <w:szCs w:val="22"/>
        </w:rPr>
        <w:t xml:space="preserve">. </w:t>
      </w:r>
      <w:r w:rsidR="00BC418F">
        <w:rPr>
          <w:rFonts w:ascii="Arial" w:hAnsi="Arial" w:cs="Arial"/>
          <w:color w:val="222222"/>
          <w:sz w:val="22"/>
          <w:szCs w:val="22"/>
        </w:rPr>
        <w:t>„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Jsme proto hrdí, že </w:t>
      </w:r>
      <w:r w:rsidR="00BC418F">
        <w:rPr>
          <w:rFonts w:ascii="Arial" w:hAnsi="Arial" w:cs="Arial"/>
          <w:color w:val="222222"/>
          <w:sz w:val="22"/>
          <w:szCs w:val="22"/>
        </w:rPr>
        <w:t xml:space="preserve">pro tyto vozíky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nabízíme kompletní řešení</w:t>
      </w:r>
      <w:r w:rsidR="00BC418F">
        <w:rPr>
          <w:rFonts w:ascii="Arial" w:hAnsi="Arial" w:cs="Arial"/>
          <w:color w:val="222222"/>
          <w:sz w:val="22"/>
          <w:szCs w:val="22"/>
        </w:rPr>
        <w:t xml:space="preserve"> složené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z dodávky lithium-iontové baterie a nabíječky</w:t>
      </w:r>
      <w:r w:rsidR="00BC418F">
        <w:rPr>
          <w:rFonts w:ascii="Arial" w:hAnsi="Arial" w:cs="Arial"/>
          <w:color w:val="222222"/>
          <w:sz w:val="22"/>
          <w:szCs w:val="22"/>
        </w:rPr>
        <w:t>.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</w:t>
      </w:r>
      <w:r w:rsidR="00BC418F">
        <w:rPr>
          <w:rFonts w:ascii="Arial" w:hAnsi="Arial" w:cs="Arial"/>
          <w:color w:val="222222"/>
          <w:sz w:val="22"/>
          <w:szCs w:val="22"/>
        </w:rPr>
        <w:t>V tomto případě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jsou obzvláště zřejmé výhody lithium-iontové</w:t>
      </w:r>
      <w:r w:rsidR="007F6CE4" w:rsidRPr="00160A4E">
        <w:rPr>
          <w:rFonts w:ascii="Arial" w:hAnsi="Arial" w:cs="Arial"/>
          <w:color w:val="222222"/>
          <w:sz w:val="22"/>
          <w:szCs w:val="22"/>
        </w:rPr>
        <w:t xml:space="preserve">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technologie, jako j</w:t>
      </w:r>
      <w:r w:rsidR="007F6CE4" w:rsidRPr="00160A4E">
        <w:rPr>
          <w:rFonts w:ascii="Arial" w:hAnsi="Arial" w:cs="Arial"/>
          <w:color w:val="222222"/>
          <w:sz w:val="22"/>
          <w:szCs w:val="22"/>
        </w:rPr>
        <w:t>e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delší disponibilita </w:t>
      </w:r>
      <w:r w:rsidR="00160A4E">
        <w:rPr>
          <w:rFonts w:ascii="Arial" w:hAnsi="Arial" w:cs="Arial"/>
          <w:color w:val="222222"/>
          <w:sz w:val="22"/>
          <w:szCs w:val="22"/>
        </w:rPr>
        <w:t xml:space="preserve">vozíku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a</w:t>
      </w:r>
      <w:r w:rsidR="00160A4E">
        <w:rPr>
          <w:rFonts w:ascii="Arial" w:hAnsi="Arial" w:cs="Arial"/>
          <w:color w:val="222222"/>
          <w:sz w:val="22"/>
          <w:szCs w:val="22"/>
        </w:rPr>
        <w:t xml:space="preserve"> především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odstranění</w:t>
      </w:r>
      <w:r w:rsidR="00BC418F">
        <w:rPr>
          <w:rFonts w:ascii="Arial" w:hAnsi="Arial" w:cs="Arial"/>
          <w:color w:val="222222"/>
          <w:sz w:val="22"/>
          <w:szCs w:val="22"/>
        </w:rPr>
        <w:t xml:space="preserve"> nutnosti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výměny trakční baterie</w:t>
      </w:r>
      <w:r w:rsidR="00BC418F">
        <w:rPr>
          <w:rFonts w:ascii="Arial" w:hAnsi="Arial" w:cs="Arial"/>
          <w:color w:val="222222"/>
          <w:sz w:val="22"/>
          <w:szCs w:val="22"/>
        </w:rPr>
        <w:t>.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</w:t>
      </w:r>
      <w:r w:rsidR="00BC418F">
        <w:rPr>
          <w:rFonts w:ascii="Arial" w:hAnsi="Arial" w:cs="Arial"/>
          <w:color w:val="222222"/>
          <w:sz w:val="22"/>
          <w:szCs w:val="22"/>
        </w:rPr>
        <w:t>D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alší</w:t>
      </w:r>
      <w:r w:rsidR="00BC418F">
        <w:rPr>
          <w:rFonts w:ascii="Arial" w:hAnsi="Arial" w:cs="Arial"/>
          <w:color w:val="222222"/>
          <w:sz w:val="22"/>
          <w:szCs w:val="22"/>
        </w:rPr>
        <w:t>mi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pozitiv</w:t>
      </w:r>
      <w:r w:rsidR="00BC418F">
        <w:rPr>
          <w:rFonts w:ascii="Arial" w:hAnsi="Arial" w:cs="Arial"/>
          <w:color w:val="222222"/>
          <w:sz w:val="22"/>
          <w:szCs w:val="22"/>
        </w:rPr>
        <w:t>y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 jsou vyšší provozní rychlost a </w:t>
      </w:r>
      <w:r w:rsidR="00FA561E">
        <w:rPr>
          <w:rFonts w:ascii="Arial" w:hAnsi="Arial" w:cs="Arial"/>
          <w:color w:val="222222"/>
          <w:sz w:val="22"/>
          <w:szCs w:val="22"/>
        </w:rPr>
        <w:t xml:space="preserve">stabilní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 xml:space="preserve">chování </w:t>
      </w:r>
      <w:r w:rsidR="00EE5252" w:rsidRPr="00160A4E">
        <w:rPr>
          <w:rFonts w:ascii="Arial" w:hAnsi="Arial" w:cs="Arial"/>
          <w:color w:val="222222"/>
          <w:sz w:val="22"/>
          <w:szCs w:val="22"/>
        </w:rPr>
        <w:t>při teplotním zatížení</w:t>
      </w:r>
      <w:r w:rsidR="005A16D9" w:rsidRPr="00160A4E">
        <w:rPr>
          <w:rFonts w:ascii="Arial" w:hAnsi="Arial" w:cs="Arial"/>
          <w:color w:val="222222"/>
          <w:sz w:val="22"/>
          <w:szCs w:val="22"/>
        </w:rPr>
        <w:t>.</w:t>
      </w:r>
      <w:r w:rsidR="0011712D">
        <w:rPr>
          <w:rFonts w:ascii="Arial" w:hAnsi="Arial" w:cs="Arial"/>
          <w:color w:val="222222"/>
          <w:sz w:val="22"/>
          <w:szCs w:val="22"/>
        </w:rPr>
        <w:t>“</w:t>
      </w:r>
      <w:r w:rsidR="00EE5252" w:rsidRPr="005A16D9">
        <w:rPr>
          <w:rFonts w:ascii="Arial" w:hAnsi="Arial" w:cs="Arial"/>
          <w:sz w:val="22"/>
          <w:szCs w:val="22"/>
        </w:rPr>
        <w:t xml:space="preserve"> </w:t>
      </w:r>
    </w:p>
    <w:p w14:paraId="711E9400" w14:textId="7523FC63" w:rsidR="00C538A3" w:rsidRPr="009E7926" w:rsidRDefault="00943DC8" w:rsidP="008669E7">
      <w:pPr>
        <w:spacing w:after="240" w:line="360" w:lineRule="auto"/>
        <w:ind w:right="844"/>
        <w:jc w:val="both"/>
        <w:outlineLvl w:val="0"/>
        <w:rPr>
          <w:rFonts w:ascii="Arial" w:hAnsi="Arial" w:cs="Arial"/>
          <w:sz w:val="22"/>
          <w:szCs w:val="22"/>
        </w:rPr>
      </w:pPr>
      <w:r w:rsidRPr="009E7926">
        <w:rPr>
          <w:rFonts w:ascii="Arial" w:hAnsi="Arial" w:cs="Arial"/>
          <w:color w:val="222222"/>
          <w:sz w:val="22"/>
          <w:szCs w:val="22"/>
        </w:rPr>
        <w:t xml:space="preserve">Všechny modely v této řadě mohou být vybaveny výkonnou 90V lithium-iontovou baterií s kapacitou až 120 kWh. </w:t>
      </w:r>
      <w:r w:rsidR="00160A4E" w:rsidRPr="009E7926">
        <w:rPr>
          <w:rFonts w:ascii="Arial" w:hAnsi="Arial" w:cs="Arial"/>
          <w:color w:val="222222"/>
          <w:sz w:val="22"/>
          <w:szCs w:val="22"/>
        </w:rPr>
        <w:t>Externí n</w:t>
      </w:r>
      <w:r w:rsidRPr="009E7926">
        <w:rPr>
          <w:rFonts w:ascii="Arial" w:hAnsi="Arial" w:cs="Arial"/>
          <w:color w:val="222222"/>
          <w:sz w:val="22"/>
          <w:szCs w:val="22"/>
        </w:rPr>
        <w:t>abíječe jsou k dispozici s výkonem 9 kW, 17</w:t>
      </w:r>
      <w:r w:rsidR="00BC418F">
        <w:rPr>
          <w:rFonts w:ascii="Arial" w:hAnsi="Arial" w:cs="Arial"/>
          <w:color w:val="222222"/>
          <w:sz w:val="22"/>
          <w:szCs w:val="22"/>
        </w:rPr>
        <w:t> </w:t>
      </w:r>
      <w:r w:rsidRPr="009E7926">
        <w:rPr>
          <w:rFonts w:ascii="Arial" w:hAnsi="Arial" w:cs="Arial"/>
          <w:color w:val="222222"/>
          <w:sz w:val="22"/>
          <w:szCs w:val="22"/>
        </w:rPr>
        <w:t xml:space="preserve">kW a 30 kW v závislosti na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potřebné </w:t>
      </w:r>
      <w:r w:rsidRPr="009E7926">
        <w:rPr>
          <w:rFonts w:ascii="Arial" w:hAnsi="Arial" w:cs="Arial"/>
          <w:color w:val="222222"/>
          <w:sz w:val="22"/>
          <w:szCs w:val="22"/>
        </w:rPr>
        <w:t>rychlosti nabíjení</w:t>
      </w:r>
      <w:r w:rsidR="009E7926">
        <w:rPr>
          <w:rFonts w:ascii="Arial" w:hAnsi="Arial" w:cs="Arial"/>
          <w:color w:val="222222"/>
          <w:sz w:val="22"/>
          <w:szCs w:val="22"/>
        </w:rPr>
        <w:t xml:space="preserve">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baterie </w:t>
      </w:r>
      <w:r w:rsidR="00BF3C21">
        <w:rPr>
          <w:rFonts w:ascii="Arial" w:hAnsi="Arial" w:cs="Arial"/>
          <w:color w:val="222222"/>
          <w:sz w:val="22"/>
          <w:szCs w:val="22"/>
        </w:rPr>
        <w:t xml:space="preserve">v </w:t>
      </w:r>
      <w:r w:rsidRPr="009E7926">
        <w:rPr>
          <w:rFonts w:ascii="Arial" w:hAnsi="Arial" w:cs="Arial"/>
          <w:color w:val="222222"/>
          <w:sz w:val="22"/>
          <w:szCs w:val="22"/>
        </w:rPr>
        <w:t>provozu</w:t>
      </w:r>
      <w:r w:rsidR="009E7926">
        <w:rPr>
          <w:rFonts w:ascii="Arial" w:hAnsi="Arial" w:cs="Arial"/>
          <w:color w:val="222222"/>
          <w:sz w:val="22"/>
          <w:szCs w:val="22"/>
        </w:rPr>
        <w:t xml:space="preserve"> uživatele</w:t>
      </w:r>
      <w:r w:rsidRPr="009E7926">
        <w:rPr>
          <w:rFonts w:ascii="Arial" w:hAnsi="Arial" w:cs="Arial"/>
          <w:color w:val="222222"/>
          <w:sz w:val="22"/>
          <w:szCs w:val="22"/>
        </w:rPr>
        <w:t>.</w:t>
      </w:r>
      <w:r w:rsidR="00C538A3" w:rsidRPr="009E7926">
        <w:rPr>
          <w:rFonts w:ascii="Arial" w:hAnsi="Arial" w:cs="Arial"/>
          <w:sz w:val="22"/>
          <w:szCs w:val="22"/>
        </w:rPr>
        <w:t xml:space="preserve">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Díky 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 xml:space="preserve">nasazení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lithium-iontové bateri</w:t>
      </w:r>
      <w:r w:rsidR="00160A4E" w:rsidRPr="009E7926">
        <w:rPr>
          <w:rFonts w:ascii="Arial" w:hAnsi="Arial" w:cs="Arial"/>
          <w:color w:val="222222"/>
          <w:sz w:val="22"/>
          <w:szCs w:val="22"/>
        </w:rPr>
        <w:t>e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 xml:space="preserve"> mohou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bezúdržbové 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AC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 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elektro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motory</w:t>
      </w:r>
      <w:r w:rsidR="00401B9C">
        <w:rPr>
          <w:rFonts w:ascii="Arial" w:hAnsi="Arial" w:cs="Arial"/>
          <w:color w:val="222222"/>
          <w:sz w:val="22"/>
          <w:szCs w:val="22"/>
        </w:rPr>
        <w:t xml:space="preserve"> vyvinout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 rychlost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 xml:space="preserve"> pojezdu </w:t>
      </w:r>
      <w:r w:rsidR="00BF3C21">
        <w:rPr>
          <w:rFonts w:ascii="Arial" w:hAnsi="Arial" w:cs="Arial"/>
          <w:color w:val="222222"/>
          <w:sz w:val="22"/>
          <w:szCs w:val="22"/>
        </w:rPr>
        <w:t xml:space="preserve">vozíků 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až</w:t>
      </w:r>
      <w:r w:rsidR="009E7926">
        <w:rPr>
          <w:rFonts w:ascii="Arial" w:hAnsi="Arial" w:cs="Arial"/>
          <w:color w:val="222222"/>
          <w:sz w:val="22"/>
          <w:szCs w:val="22"/>
        </w:rPr>
        <w:t xml:space="preserve">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20 km/h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,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 s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 xml:space="preserve"> nákladem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nebo bez</w:t>
      </w:r>
      <w:r w:rsidR="00401B9C">
        <w:rPr>
          <w:rFonts w:ascii="Arial" w:hAnsi="Arial" w:cs="Arial"/>
          <w:color w:val="222222"/>
          <w:sz w:val="22"/>
          <w:szCs w:val="22"/>
        </w:rPr>
        <w:t>,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 což je</w:t>
      </w:r>
      <w:r w:rsidR="00720538">
        <w:rPr>
          <w:rFonts w:ascii="Arial" w:hAnsi="Arial" w:cs="Arial"/>
          <w:color w:val="222222"/>
          <w:sz w:val="22"/>
          <w:szCs w:val="22"/>
        </w:rPr>
        <w:t xml:space="preserve"> o 25</w:t>
      </w:r>
      <w:r w:rsidR="00401B9C">
        <w:rPr>
          <w:rFonts w:ascii="Arial" w:hAnsi="Arial" w:cs="Arial"/>
          <w:color w:val="222222"/>
          <w:sz w:val="22"/>
          <w:szCs w:val="22"/>
        </w:rPr>
        <w:t> </w:t>
      </w:r>
      <w:r w:rsidR="00720538">
        <w:rPr>
          <w:rFonts w:ascii="Arial" w:hAnsi="Arial" w:cs="Arial"/>
          <w:color w:val="222222"/>
          <w:sz w:val="22"/>
          <w:szCs w:val="22"/>
        </w:rPr>
        <w:t>% více, než dosahují stejné modely vozíků s klasickou elektrolytickou baterií.</w:t>
      </w:r>
      <w:r w:rsidR="00E32A5D">
        <w:rPr>
          <w:rFonts w:ascii="Arial" w:hAnsi="Arial" w:cs="Arial"/>
          <w:color w:val="222222"/>
          <w:sz w:val="22"/>
          <w:szCs w:val="22"/>
        </w:rPr>
        <w:t xml:space="preserve"> 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To</w:t>
      </w:r>
      <w:r w:rsidR="00401B9C" w:rsidRPr="009E7926">
        <w:rPr>
          <w:rFonts w:ascii="Arial" w:hAnsi="Arial" w:cs="Arial"/>
          <w:color w:val="222222"/>
          <w:sz w:val="22"/>
          <w:szCs w:val="22"/>
        </w:rPr>
        <w:t xml:space="preserve"> jde</w:t>
      </w:r>
      <w:r w:rsidR="00507002" w:rsidRPr="009E7926">
        <w:rPr>
          <w:rFonts w:ascii="Arial" w:hAnsi="Arial" w:cs="Arial"/>
          <w:color w:val="222222"/>
          <w:sz w:val="22"/>
          <w:szCs w:val="22"/>
        </w:rPr>
        <w:t xml:space="preserve"> samozřejmě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 ruku v ruce s odpovídajícím z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výšení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 xml:space="preserve">m </w:t>
      </w:r>
      <w:r w:rsidR="005B2D94" w:rsidRPr="009E7926">
        <w:rPr>
          <w:rFonts w:ascii="Arial" w:hAnsi="Arial" w:cs="Arial"/>
          <w:color w:val="222222"/>
          <w:sz w:val="22"/>
          <w:szCs w:val="22"/>
        </w:rPr>
        <w:t>produktivity</w:t>
      </w:r>
      <w:r w:rsidR="009378C5" w:rsidRPr="009E7926">
        <w:rPr>
          <w:rFonts w:ascii="Arial" w:hAnsi="Arial" w:cs="Arial"/>
          <w:color w:val="222222"/>
          <w:sz w:val="22"/>
          <w:szCs w:val="22"/>
        </w:rPr>
        <w:t>.</w:t>
      </w:r>
      <w:r w:rsidR="00C538A3" w:rsidRPr="009E7926">
        <w:rPr>
          <w:rFonts w:ascii="Arial" w:hAnsi="Arial" w:cs="Arial"/>
          <w:sz w:val="22"/>
          <w:szCs w:val="22"/>
        </w:rPr>
        <w:t xml:space="preserve"> </w:t>
      </w:r>
    </w:p>
    <w:p w14:paraId="711E9401" w14:textId="77777777" w:rsidR="00A55EE8" w:rsidRPr="005A16D9" w:rsidRDefault="009F291C" w:rsidP="008669E7">
      <w:pPr>
        <w:spacing w:after="240" w:line="360" w:lineRule="auto"/>
        <w:ind w:right="987"/>
        <w:jc w:val="both"/>
        <w:rPr>
          <w:rFonts w:ascii="Arial" w:hAnsi="Arial" w:cs="Arial"/>
          <w:b/>
          <w:sz w:val="22"/>
          <w:szCs w:val="22"/>
        </w:rPr>
      </w:pPr>
      <w:r w:rsidRPr="009F291C">
        <w:rPr>
          <w:rStyle w:val="shorttext"/>
          <w:rFonts w:ascii="Arial" w:hAnsi="Arial" w:cs="Arial"/>
          <w:b/>
          <w:color w:val="222222"/>
          <w:sz w:val="22"/>
          <w:szCs w:val="22"/>
        </w:rPr>
        <w:lastRenderedPageBreak/>
        <w:t>Odolné vůči širokému rozsahu teplot</w:t>
      </w:r>
      <w:r>
        <w:rPr>
          <w:rStyle w:val="shorttext"/>
          <w:rFonts w:ascii="Arial" w:hAnsi="Arial" w:cs="Arial"/>
          <w:color w:val="222222"/>
        </w:rPr>
        <w:t xml:space="preserve"> </w:t>
      </w:r>
    </w:p>
    <w:p w14:paraId="711E9402" w14:textId="210F5B80" w:rsidR="00C538A3" w:rsidRPr="00CA1923" w:rsidRDefault="00CA1923" w:rsidP="008669E7">
      <w:pPr>
        <w:spacing w:after="240" w:line="360" w:lineRule="auto"/>
        <w:ind w:right="844"/>
        <w:jc w:val="both"/>
        <w:rPr>
          <w:rFonts w:ascii="Arial" w:hAnsi="Arial" w:cs="Arial"/>
          <w:sz w:val="22"/>
          <w:szCs w:val="22"/>
        </w:rPr>
      </w:pPr>
      <w:r w:rsidRPr="00CA1923">
        <w:rPr>
          <w:rFonts w:ascii="Arial" w:hAnsi="Arial" w:cs="Arial"/>
          <w:color w:val="222222"/>
          <w:sz w:val="22"/>
          <w:szCs w:val="22"/>
        </w:rPr>
        <w:t>Významnou p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>řidanou hodnotou je velká odolnost těchto těžkých vozíků s lithium-iontovou baterií proti vlivu okolní teploty. Tyto 90V jednotky mohou pracovat jak v</w:t>
      </w:r>
      <w:r w:rsidRPr="00CA1923">
        <w:rPr>
          <w:rFonts w:ascii="Arial" w:hAnsi="Arial" w:cs="Arial"/>
          <w:color w:val="222222"/>
          <w:sz w:val="22"/>
          <w:szCs w:val="22"/>
        </w:rPr>
        <w:t> 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>podmínkách</w:t>
      </w:r>
      <w:r w:rsidRPr="00CA1923">
        <w:rPr>
          <w:rFonts w:ascii="Arial" w:hAnsi="Arial" w:cs="Arial"/>
          <w:color w:val="222222"/>
          <w:sz w:val="22"/>
          <w:szCs w:val="22"/>
        </w:rPr>
        <w:t xml:space="preserve"> s teplotou pod bodem mrazu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, tak v náročném průmyslovém prostředí s vysokým tepelným </w:t>
      </w:r>
      <w:r w:rsidRPr="00CA1923">
        <w:rPr>
          <w:rFonts w:ascii="Arial" w:hAnsi="Arial" w:cs="Arial"/>
          <w:color w:val="222222"/>
          <w:sz w:val="22"/>
          <w:szCs w:val="22"/>
        </w:rPr>
        <w:t>zatížen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ím. Na rozdíl od svých klasických elektrolytických protějšků se lithium-iontové baterie </w:t>
      </w:r>
      <w:r w:rsidRPr="00CA1923">
        <w:rPr>
          <w:rFonts w:ascii="Arial" w:hAnsi="Arial" w:cs="Arial"/>
          <w:color w:val="222222"/>
          <w:sz w:val="22"/>
          <w:szCs w:val="22"/>
        </w:rPr>
        <w:t>při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 provozu </w:t>
      </w:r>
      <w:r w:rsidR="002F2A2A">
        <w:rPr>
          <w:rFonts w:ascii="Arial" w:hAnsi="Arial" w:cs="Arial"/>
          <w:color w:val="222222"/>
          <w:sz w:val="22"/>
          <w:szCs w:val="22"/>
        </w:rPr>
        <w:t xml:space="preserve">tolik 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nezahřívají. To znamená, že přestávky pro </w:t>
      </w:r>
      <w:r w:rsidR="00F13604">
        <w:rPr>
          <w:rFonts w:ascii="Arial" w:hAnsi="Arial" w:cs="Arial"/>
          <w:color w:val="222222"/>
          <w:sz w:val="22"/>
          <w:szCs w:val="22"/>
        </w:rPr>
        <w:t xml:space="preserve">snížení teploty 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klasické baterie, které </w:t>
      </w:r>
      <w:r w:rsidRPr="00CA1923">
        <w:rPr>
          <w:rFonts w:ascii="Arial" w:hAnsi="Arial" w:cs="Arial"/>
          <w:color w:val="222222"/>
          <w:sz w:val="22"/>
          <w:szCs w:val="22"/>
        </w:rPr>
        <w:t xml:space="preserve">mohou 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>někdy trva</w:t>
      </w:r>
      <w:r w:rsidRPr="00CA1923">
        <w:rPr>
          <w:rFonts w:ascii="Arial" w:hAnsi="Arial" w:cs="Arial"/>
          <w:color w:val="222222"/>
          <w:sz w:val="22"/>
          <w:szCs w:val="22"/>
        </w:rPr>
        <w:t>t i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 xml:space="preserve"> </w:t>
      </w:r>
      <w:r w:rsidR="00401B9C">
        <w:rPr>
          <w:rFonts w:ascii="Arial" w:hAnsi="Arial" w:cs="Arial"/>
          <w:color w:val="222222"/>
          <w:sz w:val="22"/>
          <w:szCs w:val="22"/>
        </w:rPr>
        <w:t xml:space="preserve">několik </w:t>
      </w:r>
      <w:r w:rsidR="009F291C" w:rsidRPr="00CA1923">
        <w:rPr>
          <w:rFonts w:ascii="Arial" w:hAnsi="Arial" w:cs="Arial"/>
          <w:color w:val="222222"/>
          <w:sz w:val="22"/>
          <w:szCs w:val="22"/>
        </w:rPr>
        <w:t>hodin, už nejsou potřeba.</w:t>
      </w:r>
      <w:r w:rsidR="00C538A3" w:rsidRPr="00CA1923">
        <w:rPr>
          <w:rFonts w:ascii="Arial" w:hAnsi="Arial" w:cs="Arial"/>
          <w:sz w:val="22"/>
          <w:szCs w:val="22"/>
        </w:rPr>
        <w:t xml:space="preserve">  </w:t>
      </w:r>
    </w:p>
    <w:p w14:paraId="711E9403" w14:textId="75B58C26" w:rsidR="00C538A3" w:rsidRPr="00E07010" w:rsidRDefault="006545E4" w:rsidP="008669E7">
      <w:pPr>
        <w:spacing w:after="240" w:line="360" w:lineRule="auto"/>
        <w:ind w:right="844"/>
        <w:jc w:val="both"/>
        <w:rPr>
          <w:rFonts w:ascii="Arial" w:hAnsi="Arial" w:cs="Arial"/>
          <w:sz w:val="22"/>
          <w:szCs w:val="22"/>
        </w:rPr>
      </w:pPr>
      <w:r w:rsidRPr="00E07010">
        <w:rPr>
          <w:rFonts w:ascii="Arial" w:hAnsi="Arial" w:cs="Arial"/>
          <w:color w:val="222222"/>
          <w:sz w:val="22"/>
          <w:szCs w:val="22"/>
        </w:rPr>
        <w:t xml:space="preserve">Další výhodou lithium-iontové technologie, která je obzvláště zřejmá u těžkých vysokozdvižných vozíků s nosností </w:t>
      </w:r>
      <w:r w:rsidR="0017647B">
        <w:rPr>
          <w:rFonts w:ascii="Arial" w:hAnsi="Arial" w:cs="Arial"/>
          <w:color w:val="222222"/>
          <w:sz w:val="22"/>
          <w:szCs w:val="22"/>
        </w:rPr>
        <w:t>šest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až </w:t>
      </w:r>
      <w:r w:rsidR="0017647B">
        <w:rPr>
          <w:rFonts w:ascii="Arial" w:hAnsi="Arial" w:cs="Arial"/>
          <w:color w:val="222222"/>
          <w:sz w:val="22"/>
          <w:szCs w:val="22"/>
        </w:rPr>
        <w:t>osm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tun</w:t>
      </w:r>
      <w:r w:rsidR="0017647B">
        <w:rPr>
          <w:rFonts w:ascii="Arial" w:hAnsi="Arial" w:cs="Arial"/>
          <w:color w:val="222222"/>
          <w:sz w:val="22"/>
          <w:szCs w:val="22"/>
        </w:rPr>
        <w:t>, je odstranění nutnosti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výměn</w:t>
      </w:r>
      <w:r w:rsidR="0017647B">
        <w:rPr>
          <w:rFonts w:ascii="Arial" w:hAnsi="Arial" w:cs="Arial"/>
          <w:color w:val="222222"/>
          <w:sz w:val="22"/>
          <w:szCs w:val="22"/>
        </w:rPr>
        <w:t>y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</w:t>
      </w:r>
      <w:r w:rsidR="00E07010" w:rsidRPr="00E07010">
        <w:rPr>
          <w:rFonts w:ascii="Arial" w:hAnsi="Arial" w:cs="Arial"/>
          <w:color w:val="222222"/>
          <w:sz w:val="22"/>
          <w:szCs w:val="22"/>
        </w:rPr>
        <w:t xml:space="preserve">velké 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trakční baterie. </w:t>
      </w:r>
      <w:r w:rsidR="00401B9C">
        <w:rPr>
          <w:rFonts w:ascii="Arial" w:hAnsi="Arial" w:cs="Arial"/>
          <w:color w:val="222222"/>
          <w:sz w:val="22"/>
          <w:szCs w:val="22"/>
        </w:rPr>
        <w:t>„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Elektrolytický akumulátor této velikosti váží </w:t>
      </w:r>
      <w:r w:rsidR="004B6B08" w:rsidRPr="00E07010">
        <w:rPr>
          <w:rFonts w:ascii="Arial" w:hAnsi="Arial" w:cs="Arial"/>
          <w:color w:val="222222"/>
          <w:sz w:val="22"/>
          <w:szCs w:val="22"/>
        </w:rPr>
        <w:t xml:space="preserve">kolem </w:t>
      </w:r>
      <w:r w:rsidR="0017647B">
        <w:rPr>
          <w:rFonts w:ascii="Arial" w:hAnsi="Arial" w:cs="Arial"/>
          <w:color w:val="222222"/>
          <w:sz w:val="22"/>
          <w:szCs w:val="22"/>
        </w:rPr>
        <w:t>tří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tun </w:t>
      </w:r>
      <w:r w:rsidR="00B37D55">
        <w:rPr>
          <w:rFonts w:ascii="Arial" w:hAnsi="Arial" w:cs="Arial"/>
          <w:color w:val="222222"/>
          <w:sz w:val="22"/>
          <w:szCs w:val="22"/>
        </w:rPr>
        <w:br/>
      </w:r>
      <w:r w:rsidRPr="00E07010">
        <w:rPr>
          <w:rFonts w:ascii="Arial" w:hAnsi="Arial" w:cs="Arial"/>
          <w:color w:val="222222"/>
          <w:sz w:val="22"/>
          <w:szCs w:val="22"/>
        </w:rPr>
        <w:t>a musí být měněn například pomocí jiného vysokozdvižného vozíku,</w:t>
      </w:r>
      <w:r w:rsidR="0017647B">
        <w:rPr>
          <w:rFonts w:ascii="Arial" w:hAnsi="Arial" w:cs="Arial"/>
          <w:color w:val="222222"/>
          <w:sz w:val="22"/>
          <w:szCs w:val="22"/>
        </w:rPr>
        <w:t>“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</w:t>
      </w:r>
      <w:r w:rsidR="00401B9C">
        <w:rPr>
          <w:rFonts w:ascii="Arial" w:hAnsi="Arial" w:cs="Arial"/>
          <w:color w:val="222222"/>
          <w:sz w:val="22"/>
          <w:szCs w:val="22"/>
        </w:rPr>
        <w:t>popisuje</w:t>
      </w:r>
      <w:r w:rsidR="00401B9C" w:rsidRPr="00E07010">
        <w:rPr>
          <w:rFonts w:ascii="Arial" w:hAnsi="Arial" w:cs="Arial"/>
          <w:color w:val="222222"/>
          <w:sz w:val="22"/>
          <w:szCs w:val="22"/>
        </w:rPr>
        <w:t xml:space="preserve"> 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produktový manažer Björn Walter. </w:t>
      </w:r>
      <w:r w:rsidR="00401B9C">
        <w:rPr>
          <w:rFonts w:ascii="Arial" w:hAnsi="Arial" w:cs="Arial"/>
          <w:color w:val="222222"/>
          <w:sz w:val="22"/>
          <w:szCs w:val="22"/>
        </w:rPr>
        <w:t>„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To stojí </w:t>
      </w:r>
      <w:r w:rsidR="004B6B08" w:rsidRPr="00E07010">
        <w:rPr>
          <w:rFonts w:ascii="Arial" w:hAnsi="Arial" w:cs="Arial"/>
          <w:color w:val="222222"/>
          <w:sz w:val="22"/>
          <w:szCs w:val="22"/>
        </w:rPr>
        <w:t xml:space="preserve">nejen 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čas a peníze, ale také </w:t>
      </w:r>
      <w:r w:rsidR="0017647B">
        <w:rPr>
          <w:rFonts w:ascii="Arial" w:hAnsi="Arial" w:cs="Arial"/>
          <w:color w:val="222222"/>
          <w:sz w:val="22"/>
          <w:szCs w:val="22"/>
        </w:rPr>
        <w:t xml:space="preserve">to 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zahrnuje řadu rizik jako možná zranění </w:t>
      </w:r>
      <w:r w:rsidR="00E07010" w:rsidRPr="00E07010">
        <w:rPr>
          <w:rFonts w:ascii="Arial" w:hAnsi="Arial" w:cs="Arial"/>
          <w:color w:val="222222"/>
          <w:sz w:val="22"/>
          <w:szCs w:val="22"/>
        </w:rPr>
        <w:t>pracovník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ů </w:t>
      </w:r>
      <w:r w:rsidR="00E07010">
        <w:rPr>
          <w:rFonts w:ascii="Arial" w:hAnsi="Arial" w:cs="Arial"/>
          <w:color w:val="222222"/>
          <w:sz w:val="22"/>
          <w:szCs w:val="22"/>
        </w:rPr>
        <w:t>či</w:t>
      </w:r>
      <w:r w:rsidRPr="00E07010">
        <w:rPr>
          <w:rFonts w:ascii="Arial" w:hAnsi="Arial" w:cs="Arial"/>
          <w:color w:val="222222"/>
          <w:sz w:val="22"/>
          <w:szCs w:val="22"/>
        </w:rPr>
        <w:t xml:space="preserve"> poškození baterie nebo vozíku během takovéto manipulace.</w:t>
      </w:r>
      <w:r w:rsidR="0017647B">
        <w:rPr>
          <w:rFonts w:ascii="Arial" w:hAnsi="Arial" w:cs="Arial"/>
          <w:color w:val="222222"/>
          <w:sz w:val="22"/>
          <w:szCs w:val="22"/>
        </w:rPr>
        <w:t>“</w:t>
      </w:r>
    </w:p>
    <w:p w14:paraId="711E9404" w14:textId="77777777" w:rsidR="00A9666F" w:rsidRPr="005A16D9" w:rsidRDefault="006975DC" w:rsidP="008669E7">
      <w:pPr>
        <w:spacing w:after="240" w:line="360" w:lineRule="auto"/>
        <w:ind w:right="987"/>
        <w:jc w:val="both"/>
        <w:rPr>
          <w:rFonts w:ascii="Arial" w:hAnsi="Arial" w:cs="Arial"/>
          <w:b/>
          <w:sz w:val="22"/>
          <w:szCs w:val="22"/>
        </w:rPr>
      </w:pPr>
      <w:r w:rsidRPr="006975DC">
        <w:rPr>
          <w:rStyle w:val="shorttext"/>
          <w:rFonts w:ascii="Arial" w:hAnsi="Arial" w:cs="Arial"/>
          <w:b/>
          <w:color w:val="222222"/>
          <w:sz w:val="22"/>
          <w:szCs w:val="22"/>
        </w:rPr>
        <w:t>Nižší emise, zlepšená udržitelnost</w:t>
      </w:r>
      <w:r>
        <w:rPr>
          <w:rStyle w:val="shorttext"/>
          <w:rFonts w:ascii="Arial" w:hAnsi="Arial" w:cs="Arial"/>
          <w:color w:val="222222"/>
        </w:rPr>
        <w:t xml:space="preserve"> </w:t>
      </w:r>
      <w:r w:rsidR="00653F9A" w:rsidRPr="005A16D9">
        <w:rPr>
          <w:rFonts w:ascii="Arial" w:hAnsi="Arial" w:cs="Arial"/>
          <w:b/>
          <w:sz w:val="22"/>
          <w:szCs w:val="22"/>
        </w:rPr>
        <w:t xml:space="preserve"> </w:t>
      </w:r>
    </w:p>
    <w:p w14:paraId="711E9405" w14:textId="288A4F57" w:rsidR="00C538A3" w:rsidRPr="009E2018" w:rsidRDefault="006975DC" w:rsidP="008669E7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 w:rsidRPr="009E2018">
        <w:rPr>
          <w:rFonts w:ascii="Arial" w:hAnsi="Arial" w:cs="Arial"/>
          <w:color w:val="222222"/>
          <w:sz w:val="22"/>
          <w:szCs w:val="22"/>
        </w:rPr>
        <w:t xml:space="preserve">Kromě toho přispívají vozíky s lithium-iontovou baterií k </w:t>
      </w:r>
      <w:r w:rsidRPr="003A05DC">
        <w:rPr>
          <w:rFonts w:ascii="Arial" w:hAnsi="Arial" w:cs="Arial"/>
          <w:color w:val="222222"/>
          <w:sz w:val="22"/>
          <w:szCs w:val="22"/>
        </w:rPr>
        <w:t xml:space="preserve">lepší </w:t>
      </w:r>
      <w:r w:rsidR="009E2018" w:rsidRPr="003A05DC">
        <w:rPr>
          <w:rFonts w:ascii="Arial" w:hAnsi="Arial" w:cs="Arial"/>
          <w:color w:val="222222"/>
          <w:sz w:val="22"/>
          <w:szCs w:val="22"/>
        </w:rPr>
        <w:t>udržitelnosti.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 xml:space="preserve"> Gen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erují 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 xml:space="preserve">významně 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nižší </w:t>
      </w:r>
      <w:r w:rsidR="0017647B">
        <w:rPr>
          <w:rFonts w:ascii="Arial" w:hAnsi="Arial" w:cs="Arial"/>
          <w:color w:val="222222"/>
          <w:sz w:val="22"/>
          <w:szCs w:val="22"/>
        </w:rPr>
        <w:t>množství</w:t>
      </w:r>
      <w:r w:rsidR="0017647B" w:rsidRPr="009E2018">
        <w:rPr>
          <w:rFonts w:ascii="Arial" w:hAnsi="Arial" w:cs="Arial"/>
          <w:color w:val="222222"/>
          <w:sz w:val="22"/>
          <w:szCs w:val="22"/>
        </w:rPr>
        <w:t xml:space="preserve"> </w:t>
      </w:r>
      <w:r w:rsidR="00AE7BE4" w:rsidRPr="009E2018">
        <w:rPr>
          <w:rFonts w:ascii="Arial" w:hAnsi="Arial" w:cs="Arial"/>
          <w:sz w:val="22"/>
          <w:szCs w:val="22"/>
        </w:rPr>
        <w:t>CO</w:t>
      </w:r>
      <w:r w:rsidR="00AE7BE4" w:rsidRPr="009E2018">
        <w:rPr>
          <w:rFonts w:ascii="Arial" w:hAnsi="Arial" w:cs="Arial"/>
          <w:sz w:val="22"/>
          <w:szCs w:val="22"/>
          <w:vertAlign w:val="subscript"/>
        </w:rPr>
        <w:t xml:space="preserve">2 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než vozíky s elektrolytickou baterií nebo naftovým pohonem. </w:t>
      </w:r>
      <w:r w:rsidR="0017647B">
        <w:rPr>
          <w:rFonts w:ascii="Arial" w:hAnsi="Arial" w:cs="Arial"/>
          <w:color w:val="222222"/>
          <w:sz w:val="22"/>
          <w:szCs w:val="22"/>
        </w:rPr>
        <w:t>P</w:t>
      </w:r>
      <w:r w:rsidR="00401B9C" w:rsidRPr="009E2018">
        <w:rPr>
          <w:rFonts w:ascii="Arial" w:hAnsi="Arial" w:cs="Arial"/>
          <w:color w:val="222222"/>
          <w:sz w:val="22"/>
          <w:szCs w:val="22"/>
        </w:rPr>
        <w:t>omocí Li-ION kalkulátoru</w:t>
      </w:r>
      <w:r w:rsidR="0017647B">
        <w:rPr>
          <w:rFonts w:ascii="Arial" w:hAnsi="Arial" w:cs="Arial"/>
          <w:color w:val="222222"/>
          <w:sz w:val="22"/>
          <w:szCs w:val="22"/>
        </w:rPr>
        <w:t xml:space="preserve"> </w:t>
      </w:r>
      <w:r w:rsidR="00401B9C" w:rsidRPr="009E2018">
        <w:rPr>
          <w:rFonts w:ascii="Arial" w:hAnsi="Arial" w:cs="Arial"/>
          <w:color w:val="222222"/>
          <w:sz w:val="22"/>
          <w:szCs w:val="22"/>
        </w:rPr>
        <w:t>od společnosti Linde MH</w:t>
      </w:r>
      <w:r w:rsidR="00401B9C" w:rsidRPr="009E2018" w:rsidDel="00401B9C">
        <w:rPr>
          <w:rFonts w:ascii="Arial" w:hAnsi="Arial" w:cs="Arial"/>
          <w:color w:val="222222"/>
          <w:sz w:val="22"/>
          <w:szCs w:val="22"/>
        </w:rPr>
        <w:t xml:space="preserve"> </w:t>
      </w:r>
      <w:r w:rsidR="0017647B">
        <w:rPr>
          <w:rFonts w:ascii="Arial" w:hAnsi="Arial" w:cs="Arial"/>
          <w:color w:val="222222"/>
          <w:sz w:val="22"/>
          <w:szCs w:val="22"/>
        </w:rPr>
        <w:t>lze tyto hodnoty</w:t>
      </w:r>
      <w:r w:rsidR="0017647B" w:rsidRPr="009E2018">
        <w:rPr>
          <w:rFonts w:ascii="Arial" w:hAnsi="Arial" w:cs="Arial"/>
          <w:color w:val="222222"/>
          <w:sz w:val="22"/>
          <w:szCs w:val="22"/>
        </w:rPr>
        <w:t xml:space="preserve"> 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přesně vypočítat pro každou jednotlivou aplikaci. Lithium-iontová baterie se také </w:t>
      </w:r>
      <w:r w:rsidR="00401B9C">
        <w:rPr>
          <w:rFonts w:ascii="Arial" w:hAnsi="Arial" w:cs="Arial"/>
          <w:color w:val="222222"/>
          <w:sz w:val="22"/>
          <w:szCs w:val="22"/>
        </w:rPr>
        <w:t xml:space="preserve">lépe 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hodí </w:t>
      </w:r>
      <w:r w:rsidR="00AE7BE4" w:rsidRPr="009E2018">
        <w:rPr>
          <w:rFonts w:ascii="Arial" w:hAnsi="Arial" w:cs="Arial"/>
          <w:color w:val="222222"/>
          <w:sz w:val="22"/>
          <w:szCs w:val="22"/>
        </w:rPr>
        <w:t>všude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 xml:space="preserve"> tam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, 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>kde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 </w:t>
      </w:r>
      <w:r w:rsidR="00401B9C">
        <w:rPr>
          <w:rFonts w:ascii="Arial" w:hAnsi="Arial" w:cs="Arial"/>
          <w:color w:val="222222"/>
          <w:sz w:val="22"/>
          <w:szCs w:val="22"/>
        </w:rPr>
        <w:t>je třeba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 další 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 xml:space="preserve">snižování </w:t>
      </w:r>
      <w:r w:rsidRPr="009E2018">
        <w:rPr>
          <w:rFonts w:ascii="Arial" w:hAnsi="Arial" w:cs="Arial"/>
          <w:color w:val="222222"/>
          <w:sz w:val="22"/>
          <w:szCs w:val="22"/>
        </w:rPr>
        <w:t>emis</w:t>
      </w:r>
      <w:r w:rsidR="009E2018" w:rsidRPr="009E2018">
        <w:rPr>
          <w:rFonts w:ascii="Arial" w:hAnsi="Arial" w:cs="Arial"/>
          <w:color w:val="222222"/>
          <w:sz w:val="22"/>
          <w:szCs w:val="22"/>
        </w:rPr>
        <w:t>í</w:t>
      </w:r>
      <w:r w:rsidR="00401B9C">
        <w:rPr>
          <w:rFonts w:ascii="Arial" w:hAnsi="Arial" w:cs="Arial"/>
          <w:color w:val="222222"/>
          <w:sz w:val="22"/>
          <w:szCs w:val="22"/>
        </w:rPr>
        <w:t>.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 Během procesu nabíjení </w:t>
      </w:r>
      <w:r w:rsidR="00401B9C">
        <w:rPr>
          <w:rFonts w:ascii="Arial" w:hAnsi="Arial" w:cs="Arial"/>
          <w:color w:val="222222"/>
          <w:sz w:val="22"/>
          <w:szCs w:val="22"/>
        </w:rPr>
        <w:t xml:space="preserve">totiž </w:t>
      </w:r>
      <w:r w:rsidRPr="009E2018">
        <w:rPr>
          <w:rFonts w:ascii="Arial" w:hAnsi="Arial" w:cs="Arial"/>
          <w:color w:val="222222"/>
          <w:sz w:val="22"/>
          <w:szCs w:val="22"/>
        </w:rPr>
        <w:t xml:space="preserve">nejsou vytvářeny žádné </w:t>
      </w:r>
      <w:r w:rsidR="00AE7BE4" w:rsidRPr="009E2018">
        <w:rPr>
          <w:rFonts w:ascii="Arial" w:hAnsi="Arial" w:cs="Arial"/>
          <w:color w:val="222222"/>
          <w:sz w:val="22"/>
          <w:szCs w:val="22"/>
        </w:rPr>
        <w:t>plyn</w:t>
      </w:r>
      <w:r w:rsidRPr="009E2018">
        <w:rPr>
          <w:rFonts w:ascii="Arial" w:hAnsi="Arial" w:cs="Arial"/>
          <w:color w:val="222222"/>
          <w:sz w:val="22"/>
          <w:szCs w:val="22"/>
        </w:rPr>
        <w:t>y, které by vyžadovaly extrakci</w:t>
      </w:r>
      <w:r w:rsidR="00AE7BE4" w:rsidRPr="009E2018">
        <w:rPr>
          <w:rFonts w:ascii="Arial" w:hAnsi="Arial" w:cs="Arial"/>
          <w:color w:val="222222"/>
          <w:sz w:val="22"/>
          <w:szCs w:val="22"/>
        </w:rPr>
        <w:t xml:space="preserve"> z prostoru nabíjení</w:t>
      </w:r>
      <w:r w:rsidRPr="009E2018">
        <w:rPr>
          <w:rFonts w:ascii="Arial" w:hAnsi="Arial" w:cs="Arial"/>
          <w:color w:val="222222"/>
          <w:sz w:val="22"/>
          <w:szCs w:val="22"/>
        </w:rPr>
        <w:t>.</w:t>
      </w:r>
      <w:r w:rsidR="00AE7BE4" w:rsidRPr="009E2018"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711E9406" w14:textId="66AF4A64" w:rsidR="00C538A3" w:rsidRPr="00387380" w:rsidRDefault="00401B9C" w:rsidP="008669E7">
      <w:pPr>
        <w:spacing w:after="240" w:line="360" w:lineRule="auto"/>
        <w:ind w:right="9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„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>Existuj</w:t>
      </w:r>
      <w:r>
        <w:rPr>
          <w:rFonts w:ascii="Arial" w:hAnsi="Arial" w:cs="Arial"/>
          <w:color w:val="222222"/>
          <w:sz w:val="22"/>
          <w:szCs w:val="22"/>
        </w:rPr>
        <w:t>í tedy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 jasn</w:t>
      </w:r>
      <w:r>
        <w:rPr>
          <w:rFonts w:ascii="Arial" w:hAnsi="Arial" w:cs="Arial"/>
          <w:color w:val="222222"/>
          <w:sz w:val="22"/>
          <w:szCs w:val="22"/>
        </w:rPr>
        <w:t>é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 důvod</w:t>
      </w:r>
      <w:r>
        <w:rPr>
          <w:rFonts w:ascii="Arial" w:hAnsi="Arial" w:cs="Arial"/>
          <w:color w:val="222222"/>
          <w:sz w:val="22"/>
          <w:szCs w:val="22"/>
        </w:rPr>
        <w:t>y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 pro nasazení lithium-iontové technologie,</w:t>
      </w:r>
      <w:r w:rsidR="0017647B">
        <w:rPr>
          <w:rFonts w:ascii="Arial" w:hAnsi="Arial" w:cs="Arial"/>
          <w:color w:val="222222"/>
          <w:sz w:val="22"/>
          <w:szCs w:val="22"/>
        </w:rPr>
        <w:t>“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>shrnuje</w:t>
      </w:r>
      <w:r w:rsidRPr="00387380">
        <w:rPr>
          <w:rFonts w:ascii="Arial" w:hAnsi="Arial" w:cs="Arial"/>
          <w:color w:val="222222"/>
          <w:sz w:val="22"/>
          <w:szCs w:val="22"/>
        </w:rPr>
        <w:t xml:space="preserve"> 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Björn Walter. </w:t>
      </w:r>
      <w:r>
        <w:rPr>
          <w:rFonts w:ascii="Arial" w:hAnsi="Arial" w:cs="Arial"/>
          <w:color w:val="222222"/>
          <w:sz w:val="22"/>
          <w:szCs w:val="22"/>
        </w:rPr>
        <w:t>„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S naší komplexní nabídkou, velkorysými záručními podmínkami </w:t>
      </w:r>
      <w:r w:rsidR="00B37D55">
        <w:rPr>
          <w:rFonts w:ascii="Arial" w:hAnsi="Arial" w:cs="Arial"/>
          <w:color w:val="222222"/>
          <w:sz w:val="22"/>
          <w:szCs w:val="22"/>
        </w:rPr>
        <w:br/>
      </w:r>
      <w:r w:rsidR="00AE7BE4" w:rsidRPr="00387380">
        <w:rPr>
          <w:rFonts w:ascii="Arial" w:hAnsi="Arial" w:cs="Arial"/>
          <w:color w:val="222222"/>
          <w:sz w:val="22"/>
          <w:szCs w:val="22"/>
        </w:rPr>
        <w:t>a flexibilními smlouvami o</w:t>
      </w:r>
      <w:r w:rsidR="00387380" w:rsidRPr="00387380">
        <w:rPr>
          <w:rFonts w:ascii="Arial" w:hAnsi="Arial" w:cs="Arial"/>
          <w:color w:val="222222"/>
          <w:sz w:val="22"/>
          <w:szCs w:val="22"/>
        </w:rPr>
        <w:t xml:space="preserve"> d</w:t>
      </w:r>
      <w:r w:rsidR="005142DB" w:rsidRPr="00387380">
        <w:rPr>
          <w:rFonts w:ascii="Arial" w:hAnsi="Arial" w:cs="Arial"/>
          <w:color w:val="222222"/>
          <w:sz w:val="22"/>
          <w:szCs w:val="22"/>
        </w:rPr>
        <w:t>odávce baterií zajistí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me </w:t>
      </w:r>
      <w:r w:rsidR="005142DB" w:rsidRPr="00387380">
        <w:rPr>
          <w:rFonts w:ascii="Arial" w:hAnsi="Arial" w:cs="Arial"/>
          <w:color w:val="222222"/>
          <w:sz w:val="22"/>
          <w:szCs w:val="22"/>
        </w:rPr>
        <w:t>našim zákazníkům potřebnou</w:t>
      </w:r>
      <w:r w:rsidR="00AE7BE4" w:rsidRPr="00387380">
        <w:rPr>
          <w:rFonts w:ascii="Arial" w:hAnsi="Arial" w:cs="Arial"/>
          <w:color w:val="222222"/>
          <w:sz w:val="22"/>
          <w:szCs w:val="22"/>
        </w:rPr>
        <w:t xml:space="preserve"> dynamiku růstu.</w:t>
      </w:r>
      <w:r w:rsidR="0017647B">
        <w:rPr>
          <w:rFonts w:ascii="Arial" w:hAnsi="Arial" w:cs="Arial"/>
          <w:color w:val="222222"/>
          <w:sz w:val="22"/>
          <w:szCs w:val="22"/>
        </w:rPr>
        <w:t>“</w:t>
      </w:r>
    </w:p>
    <w:bookmarkEnd w:id="0"/>
    <w:p w14:paraId="711E9407" w14:textId="77777777" w:rsidR="00387380" w:rsidRDefault="00387380" w:rsidP="008669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11E9408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663126">
        <w:rPr>
          <w:rFonts w:ascii="Arial" w:hAnsi="Arial" w:cs="Arial"/>
          <w:b/>
          <w:bCs/>
          <w:sz w:val="20"/>
          <w:szCs w:val="20"/>
        </w:rPr>
        <w:t xml:space="preserve">Linde Material Handling GmbH </w:t>
      </w:r>
    </w:p>
    <w:p w14:paraId="711E9409" w14:textId="77777777" w:rsidR="00325A85" w:rsidRPr="00663126" w:rsidRDefault="00325A85" w:rsidP="008669E7">
      <w:pPr>
        <w:spacing w:line="360" w:lineRule="auto"/>
        <w:ind w:right="844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Linde Material Handling GmbH je členem KION GROUP a patří mezi nejpřednější světové výrobce vysokozdvižných a skladových vozíků a dodavatele řešení a služeb pro intralogistiku. </w:t>
      </w:r>
      <w:r w:rsidRPr="00663126">
        <w:rPr>
          <w:rFonts w:ascii="Arial" w:hAnsi="Arial" w:cs="Arial"/>
          <w:sz w:val="20"/>
          <w:szCs w:val="20"/>
        </w:rPr>
        <w:lastRenderedPageBreak/>
        <w:t>Společnost má svou síť pro prodej a servis ve všech důležitých regionech více než 100 zemí. Ve fiskálním roce 2017 zaznamenala Linde MH EMEA (Evropa, Střední východ a Afrika) celkové příjmy ve výši přibližně 3,1 mld. eur a zaměstnávala celkem cca 11</w:t>
      </w:r>
      <w:r>
        <w:rPr>
          <w:rFonts w:ascii="Arial" w:hAnsi="Arial" w:cs="Arial"/>
          <w:sz w:val="20"/>
          <w:szCs w:val="20"/>
        </w:rPr>
        <w:t> </w:t>
      </w:r>
      <w:r w:rsidRPr="00663126">
        <w:rPr>
          <w:rFonts w:ascii="Arial" w:hAnsi="Arial" w:cs="Arial"/>
          <w:sz w:val="20"/>
          <w:szCs w:val="20"/>
        </w:rPr>
        <w:t>tisíc zaměstnanců. Celosvětové prodeje vozíků Linde v roce 2017 přesáhly 124 tis. kusů.</w:t>
      </w:r>
    </w:p>
    <w:p w14:paraId="711E940A" w14:textId="77777777" w:rsidR="00325A85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711E940B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  <w:u w:val="single"/>
        </w:rPr>
        <w:t>Pro více informací kontaktujte:</w:t>
      </w:r>
    </w:p>
    <w:p w14:paraId="711E940C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1E940D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 xml:space="preserve">Linde Material Handling Česká republika s.r.o. </w:t>
      </w:r>
    </w:p>
    <w:p w14:paraId="711E940E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Ing. Martin Petřík</w:t>
      </w:r>
    </w:p>
    <w:p w14:paraId="711E940F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Vedoucí oddělení marketingu</w:t>
      </w:r>
    </w:p>
    <w:p w14:paraId="711E9410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tel.: +420 271 078 233</w:t>
      </w:r>
    </w:p>
    <w:p w14:paraId="711E9411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martin.petrik@linde-mh.cz</w:t>
        </w:r>
      </w:hyperlink>
    </w:p>
    <w:p w14:paraId="711E9412" w14:textId="77777777" w:rsidR="00325A85" w:rsidRPr="00663126" w:rsidRDefault="008D389F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9" w:history="1">
        <w:r w:rsidR="00325A85" w:rsidRPr="00663126">
          <w:rPr>
            <w:rStyle w:val="Hypertextovodkaz"/>
            <w:rFonts w:ascii="Arial" w:hAnsi="Arial" w:cs="Arial"/>
            <w:sz w:val="20"/>
            <w:szCs w:val="20"/>
          </w:rPr>
          <w:t>www.linde-mh.cz</w:t>
        </w:r>
      </w:hyperlink>
    </w:p>
    <w:p w14:paraId="711E9413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1E9414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11E9415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63126">
        <w:rPr>
          <w:rFonts w:ascii="Arial" w:hAnsi="Arial" w:cs="Arial"/>
          <w:b/>
          <w:sz w:val="20"/>
          <w:szCs w:val="20"/>
        </w:rPr>
        <w:t>Crest Communications a.s.</w:t>
      </w:r>
    </w:p>
    <w:p w14:paraId="711E9416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Pavlína Skřivánková</w:t>
      </w:r>
    </w:p>
    <w:p w14:paraId="711E9417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>Account Executive</w:t>
      </w:r>
    </w:p>
    <w:p w14:paraId="711E9418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mob.: +420 731 613 601 </w:t>
      </w:r>
    </w:p>
    <w:p w14:paraId="711E9419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6312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663126">
          <w:rPr>
            <w:rStyle w:val="Hypertextovodkaz"/>
            <w:rFonts w:ascii="Arial" w:hAnsi="Arial" w:cs="Arial"/>
            <w:sz w:val="20"/>
            <w:szCs w:val="20"/>
          </w:rPr>
          <w:t>pavlina.skrivankova@crestcom.cz</w:t>
        </w:r>
      </w:hyperlink>
    </w:p>
    <w:p w14:paraId="711E941A" w14:textId="77777777" w:rsidR="00325A85" w:rsidRPr="00663126" w:rsidRDefault="008D389F" w:rsidP="008669E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25A85" w:rsidRPr="00663126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711E941B" w14:textId="77777777" w:rsidR="00325A85" w:rsidRPr="00663126" w:rsidRDefault="00325A85" w:rsidP="008669E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1E941C" w14:textId="77777777" w:rsidR="004655E3" w:rsidRPr="00F137C1" w:rsidRDefault="004655E3" w:rsidP="008669E7">
      <w:pPr>
        <w:spacing w:line="360" w:lineRule="auto"/>
        <w:ind w:right="844"/>
        <w:jc w:val="both"/>
        <w:rPr>
          <w:rFonts w:ascii="Arial" w:hAnsi="Arial" w:cs="Arial"/>
          <w:sz w:val="22"/>
          <w:szCs w:val="22"/>
        </w:rPr>
      </w:pPr>
    </w:p>
    <w:sectPr w:rsidR="004655E3" w:rsidRPr="00F137C1" w:rsidSect="000C1121">
      <w:pgSz w:w="11900" w:h="16840"/>
      <w:pgMar w:top="285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DE758" w14:textId="77777777" w:rsidR="00B76822" w:rsidRDefault="00B76822" w:rsidP="00FC1294">
      <w:r>
        <w:separator/>
      </w:r>
    </w:p>
  </w:endnote>
  <w:endnote w:type="continuationSeparator" w:id="0">
    <w:p w14:paraId="686ED3F5" w14:textId="77777777" w:rsidR="00B76822" w:rsidRDefault="00B76822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ndeDax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95032" w14:textId="77777777" w:rsidR="00B76822" w:rsidRDefault="00B76822" w:rsidP="00FC1294">
      <w:r>
        <w:separator/>
      </w:r>
    </w:p>
  </w:footnote>
  <w:footnote w:type="continuationSeparator" w:id="0">
    <w:p w14:paraId="20B7D5B5" w14:textId="77777777" w:rsidR="00B76822" w:rsidRDefault="00B76822" w:rsidP="00FC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BE"/>
    <w:rsid w:val="00000135"/>
    <w:rsid w:val="00002A72"/>
    <w:rsid w:val="000116D3"/>
    <w:rsid w:val="000153D2"/>
    <w:rsid w:val="00015666"/>
    <w:rsid w:val="00046E7C"/>
    <w:rsid w:val="00056D16"/>
    <w:rsid w:val="00056FB8"/>
    <w:rsid w:val="00066B1E"/>
    <w:rsid w:val="000722A8"/>
    <w:rsid w:val="00086577"/>
    <w:rsid w:val="000957AD"/>
    <w:rsid w:val="000A0BB6"/>
    <w:rsid w:val="000A585A"/>
    <w:rsid w:val="000A645B"/>
    <w:rsid w:val="000B46EC"/>
    <w:rsid w:val="000C1121"/>
    <w:rsid w:val="000C1AA8"/>
    <w:rsid w:val="000C5E76"/>
    <w:rsid w:val="000D4A07"/>
    <w:rsid w:val="00106FC3"/>
    <w:rsid w:val="0011247B"/>
    <w:rsid w:val="0011712D"/>
    <w:rsid w:val="0012337B"/>
    <w:rsid w:val="001249A0"/>
    <w:rsid w:val="00126CFF"/>
    <w:rsid w:val="00135E51"/>
    <w:rsid w:val="00137B33"/>
    <w:rsid w:val="00137F67"/>
    <w:rsid w:val="00160A4E"/>
    <w:rsid w:val="00167680"/>
    <w:rsid w:val="00170A2C"/>
    <w:rsid w:val="001719EB"/>
    <w:rsid w:val="0017647B"/>
    <w:rsid w:val="00195ABD"/>
    <w:rsid w:val="001A2E8C"/>
    <w:rsid w:val="001B7950"/>
    <w:rsid w:val="001C72AB"/>
    <w:rsid w:val="001E45B7"/>
    <w:rsid w:val="001E4EC3"/>
    <w:rsid w:val="001E55EE"/>
    <w:rsid w:val="001E5985"/>
    <w:rsid w:val="00206C6F"/>
    <w:rsid w:val="002079C1"/>
    <w:rsid w:val="00207B0B"/>
    <w:rsid w:val="00227837"/>
    <w:rsid w:val="00231B25"/>
    <w:rsid w:val="0023263F"/>
    <w:rsid w:val="00234F65"/>
    <w:rsid w:val="00247141"/>
    <w:rsid w:val="002746F5"/>
    <w:rsid w:val="0028746A"/>
    <w:rsid w:val="00296772"/>
    <w:rsid w:val="002A1F93"/>
    <w:rsid w:val="002A4041"/>
    <w:rsid w:val="002A7897"/>
    <w:rsid w:val="002B26A5"/>
    <w:rsid w:val="002C723A"/>
    <w:rsid w:val="002C741E"/>
    <w:rsid w:val="002D03FF"/>
    <w:rsid w:val="002D47FF"/>
    <w:rsid w:val="002D6A82"/>
    <w:rsid w:val="002F2A2A"/>
    <w:rsid w:val="002F642D"/>
    <w:rsid w:val="00302DC1"/>
    <w:rsid w:val="0031434A"/>
    <w:rsid w:val="003152D7"/>
    <w:rsid w:val="00316604"/>
    <w:rsid w:val="0032401F"/>
    <w:rsid w:val="00325A85"/>
    <w:rsid w:val="00333959"/>
    <w:rsid w:val="00341CB5"/>
    <w:rsid w:val="0034258D"/>
    <w:rsid w:val="0035034F"/>
    <w:rsid w:val="00352055"/>
    <w:rsid w:val="0035471F"/>
    <w:rsid w:val="00387380"/>
    <w:rsid w:val="003909F6"/>
    <w:rsid w:val="003933A4"/>
    <w:rsid w:val="003A05DC"/>
    <w:rsid w:val="003A654F"/>
    <w:rsid w:val="003C2814"/>
    <w:rsid w:val="003C7C00"/>
    <w:rsid w:val="00401B9C"/>
    <w:rsid w:val="00401E4F"/>
    <w:rsid w:val="004033FA"/>
    <w:rsid w:val="00406797"/>
    <w:rsid w:val="0041267E"/>
    <w:rsid w:val="004161C7"/>
    <w:rsid w:val="004164AD"/>
    <w:rsid w:val="004246E5"/>
    <w:rsid w:val="00447AD8"/>
    <w:rsid w:val="004655E3"/>
    <w:rsid w:val="004A19C9"/>
    <w:rsid w:val="004B5533"/>
    <w:rsid w:val="004B6B08"/>
    <w:rsid w:val="004C0B3D"/>
    <w:rsid w:val="004C258B"/>
    <w:rsid w:val="004D5442"/>
    <w:rsid w:val="004D750F"/>
    <w:rsid w:val="004D7D8E"/>
    <w:rsid w:val="004E5C32"/>
    <w:rsid w:val="004E78BE"/>
    <w:rsid w:val="00507002"/>
    <w:rsid w:val="00510CAE"/>
    <w:rsid w:val="005142DB"/>
    <w:rsid w:val="00523C97"/>
    <w:rsid w:val="00530FA4"/>
    <w:rsid w:val="00550969"/>
    <w:rsid w:val="00553517"/>
    <w:rsid w:val="005729B4"/>
    <w:rsid w:val="0057636C"/>
    <w:rsid w:val="005A16D9"/>
    <w:rsid w:val="005B2D94"/>
    <w:rsid w:val="005B5C85"/>
    <w:rsid w:val="005C0AFC"/>
    <w:rsid w:val="005C4A4F"/>
    <w:rsid w:val="005D023C"/>
    <w:rsid w:val="005D213B"/>
    <w:rsid w:val="005E4720"/>
    <w:rsid w:val="005E58E8"/>
    <w:rsid w:val="005E7861"/>
    <w:rsid w:val="005F4B53"/>
    <w:rsid w:val="00605B3E"/>
    <w:rsid w:val="0060758C"/>
    <w:rsid w:val="00631C1F"/>
    <w:rsid w:val="00644FAA"/>
    <w:rsid w:val="00650F9E"/>
    <w:rsid w:val="006522B5"/>
    <w:rsid w:val="00653F9A"/>
    <w:rsid w:val="006545E4"/>
    <w:rsid w:val="0067085B"/>
    <w:rsid w:val="0067570D"/>
    <w:rsid w:val="00676A97"/>
    <w:rsid w:val="00682C13"/>
    <w:rsid w:val="006975DC"/>
    <w:rsid w:val="006A2AF3"/>
    <w:rsid w:val="006A419E"/>
    <w:rsid w:val="006A508E"/>
    <w:rsid w:val="006A684B"/>
    <w:rsid w:val="006A6CB6"/>
    <w:rsid w:val="006B4C05"/>
    <w:rsid w:val="006C33E7"/>
    <w:rsid w:val="006C459F"/>
    <w:rsid w:val="006D426D"/>
    <w:rsid w:val="006D521D"/>
    <w:rsid w:val="006E467C"/>
    <w:rsid w:val="006E4EE5"/>
    <w:rsid w:val="006F6787"/>
    <w:rsid w:val="00701926"/>
    <w:rsid w:val="00702345"/>
    <w:rsid w:val="007035B7"/>
    <w:rsid w:val="00704E99"/>
    <w:rsid w:val="00710B0D"/>
    <w:rsid w:val="00717C65"/>
    <w:rsid w:val="00720538"/>
    <w:rsid w:val="00720E87"/>
    <w:rsid w:val="00726503"/>
    <w:rsid w:val="00726F5C"/>
    <w:rsid w:val="0073504B"/>
    <w:rsid w:val="007453CA"/>
    <w:rsid w:val="007504F4"/>
    <w:rsid w:val="007847A9"/>
    <w:rsid w:val="007B0242"/>
    <w:rsid w:val="007B0B21"/>
    <w:rsid w:val="007B65C7"/>
    <w:rsid w:val="007D0E65"/>
    <w:rsid w:val="007D6559"/>
    <w:rsid w:val="007F4AE4"/>
    <w:rsid w:val="007F6CE4"/>
    <w:rsid w:val="008035DF"/>
    <w:rsid w:val="008120EA"/>
    <w:rsid w:val="008155C0"/>
    <w:rsid w:val="00822F68"/>
    <w:rsid w:val="00832731"/>
    <w:rsid w:val="00832A47"/>
    <w:rsid w:val="00863235"/>
    <w:rsid w:val="00863D21"/>
    <w:rsid w:val="008669E7"/>
    <w:rsid w:val="008909DA"/>
    <w:rsid w:val="00892DF6"/>
    <w:rsid w:val="00894D90"/>
    <w:rsid w:val="008A1226"/>
    <w:rsid w:val="008A40DF"/>
    <w:rsid w:val="008B1B42"/>
    <w:rsid w:val="008B5DE9"/>
    <w:rsid w:val="008B7EAB"/>
    <w:rsid w:val="008C114C"/>
    <w:rsid w:val="008C2801"/>
    <w:rsid w:val="008C2B3A"/>
    <w:rsid w:val="008D1EC2"/>
    <w:rsid w:val="008D389F"/>
    <w:rsid w:val="008D3B19"/>
    <w:rsid w:val="008D4010"/>
    <w:rsid w:val="008D7EC7"/>
    <w:rsid w:val="008E7653"/>
    <w:rsid w:val="009057A3"/>
    <w:rsid w:val="009079D8"/>
    <w:rsid w:val="0091641F"/>
    <w:rsid w:val="0092216D"/>
    <w:rsid w:val="00924FE1"/>
    <w:rsid w:val="00927C7E"/>
    <w:rsid w:val="00936E99"/>
    <w:rsid w:val="009378C5"/>
    <w:rsid w:val="00943DC8"/>
    <w:rsid w:val="00945A05"/>
    <w:rsid w:val="00946459"/>
    <w:rsid w:val="00946D3D"/>
    <w:rsid w:val="009739D7"/>
    <w:rsid w:val="00975F8A"/>
    <w:rsid w:val="0098092F"/>
    <w:rsid w:val="00986E42"/>
    <w:rsid w:val="00991250"/>
    <w:rsid w:val="009A244E"/>
    <w:rsid w:val="009B3EFD"/>
    <w:rsid w:val="009B69F3"/>
    <w:rsid w:val="009B7CB1"/>
    <w:rsid w:val="009D55DD"/>
    <w:rsid w:val="009D6726"/>
    <w:rsid w:val="009E0928"/>
    <w:rsid w:val="009E2018"/>
    <w:rsid w:val="009E4DD2"/>
    <w:rsid w:val="009E7926"/>
    <w:rsid w:val="009F291C"/>
    <w:rsid w:val="009F6E22"/>
    <w:rsid w:val="00A03C5A"/>
    <w:rsid w:val="00A212F7"/>
    <w:rsid w:val="00A229FD"/>
    <w:rsid w:val="00A268E2"/>
    <w:rsid w:val="00A45EE5"/>
    <w:rsid w:val="00A55EE8"/>
    <w:rsid w:val="00A603B2"/>
    <w:rsid w:val="00A65FD1"/>
    <w:rsid w:val="00A669B7"/>
    <w:rsid w:val="00A70327"/>
    <w:rsid w:val="00A70F34"/>
    <w:rsid w:val="00A7493F"/>
    <w:rsid w:val="00A808F0"/>
    <w:rsid w:val="00A952C9"/>
    <w:rsid w:val="00A9666F"/>
    <w:rsid w:val="00A96853"/>
    <w:rsid w:val="00A96A22"/>
    <w:rsid w:val="00AA0FB4"/>
    <w:rsid w:val="00AA1E92"/>
    <w:rsid w:val="00AA28E0"/>
    <w:rsid w:val="00AA328E"/>
    <w:rsid w:val="00AB44A1"/>
    <w:rsid w:val="00AB4E5B"/>
    <w:rsid w:val="00AB682D"/>
    <w:rsid w:val="00AC7618"/>
    <w:rsid w:val="00AE0BB4"/>
    <w:rsid w:val="00AE7BE4"/>
    <w:rsid w:val="00AF121A"/>
    <w:rsid w:val="00AF3F52"/>
    <w:rsid w:val="00B123A0"/>
    <w:rsid w:val="00B12484"/>
    <w:rsid w:val="00B14A26"/>
    <w:rsid w:val="00B15AE6"/>
    <w:rsid w:val="00B168D5"/>
    <w:rsid w:val="00B30C93"/>
    <w:rsid w:val="00B3208A"/>
    <w:rsid w:val="00B35885"/>
    <w:rsid w:val="00B370E3"/>
    <w:rsid w:val="00B37D55"/>
    <w:rsid w:val="00B57785"/>
    <w:rsid w:val="00B625DB"/>
    <w:rsid w:val="00B6755D"/>
    <w:rsid w:val="00B7251F"/>
    <w:rsid w:val="00B76822"/>
    <w:rsid w:val="00B7700E"/>
    <w:rsid w:val="00B771C3"/>
    <w:rsid w:val="00B90E00"/>
    <w:rsid w:val="00B95165"/>
    <w:rsid w:val="00B96886"/>
    <w:rsid w:val="00BA1B8F"/>
    <w:rsid w:val="00BB2B0E"/>
    <w:rsid w:val="00BB4B4B"/>
    <w:rsid w:val="00BC1918"/>
    <w:rsid w:val="00BC418F"/>
    <w:rsid w:val="00BD2EED"/>
    <w:rsid w:val="00BE1147"/>
    <w:rsid w:val="00BE1152"/>
    <w:rsid w:val="00BE213A"/>
    <w:rsid w:val="00BF1465"/>
    <w:rsid w:val="00BF3C21"/>
    <w:rsid w:val="00BF3D8D"/>
    <w:rsid w:val="00C01E9E"/>
    <w:rsid w:val="00C03FD6"/>
    <w:rsid w:val="00C14E82"/>
    <w:rsid w:val="00C15F1E"/>
    <w:rsid w:val="00C2038E"/>
    <w:rsid w:val="00C22857"/>
    <w:rsid w:val="00C25B9F"/>
    <w:rsid w:val="00C25CD1"/>
    <w:rsid w:val="00C2713A"/>
    <w:rsid w:val="00C33C62"/>
    <w:rsid w:val="00C37E58"/>
    <w:rsid w:val="00C538A3"/>
    <w:rsid w:val="00C750D8"/>
    <w:rsid w:val="00C76FFE"/>
    <w:rsid w:val="00C9334B"/>
    <w:rsid w:val="00C96AC5"/>
    <w:rsid w:val="00CA1923"/>
    <w:rsid w:val="00CA4EFB"/>
    <w:rsid w:val="00CA78BE"/>
    <w:rsid w:val="00CB2BC0"/>
    <w:rsid w:val="00CC2F97"/>
    <w:rsid w:val="00CC5265"/>
    <w:rsid w:val="00CD0AB5"/>
    <w:rsid w:val="00CD7442"/>
    <w:rsid w:val="00CE1F0E"/>
    <w:rsid w:val="00CE3AB6"/>
    <w:rsid w:val="00CF345E"/>
    <w:rsid w:val="00D13062"/>
    <w:rsid w:val="00D25923"/>
    <w:rsid w:val="00D31AA3"/>
    <w:rsid w:val="00D34F20"/>
    <w:rsid w:val="00D43589"/>
    <w:rsid w:val="00D5159A"/>
    <w:rsid w:val="00D55E2E"/>
    <w:rsid w:val="00D63F53"/>
    <w:rsid w:val="00D9093E"/>
    <w:rsid w:val="00D91878"/>
    <w:rsid w:val="00DB031F"/>
    <w:rsid w:val="00DB1E75"/>
    <w:rsid w:val="00DB339D"/>
    <w:rsid w:val="00DB3919"/>
    <w:rsid w:val="00DD421E"/>
    <w:rsid w:val="00DD60B3"/>
    <w:rsid w:val="00DD648D"/>
    <w:rsid w:val="00DE3E9A"/>
    <w:rsid w:val="00E01469"/>
    <w:rsid w:val="00E06308"/>
    <w:rsid w:val="00E07010"/>
    <w:rsid w:val="00E07B4D"/>
    <w:rsid w:val="00E27B27"/>
    <w:rsid w:val="00E31AE8"/>
    <w:rsid w:val="00E32A5D"/>
    <w:rsid w:val="00E32E14"/>
    <w:rsid w:val="00E45ECB"/>
    <w:rsid w:val="00E54709"/>
    <w:rsid w:val="00E57168"/>
    <w:rsid w:val="00E70FE7"/>
    <w:rsid w:val="00E727AA"/>
    <w:rsid w:val="00E81DF7"/>
    <w:rsid w:val="00E94E2E"/>
    <w:rsid w:val="00EA02F9"/>
    <w:rsid w:val="00EA6BD4"/>
    <w:rsid w:val="00ED1C53"/>
    <w:rsid w:val="00ED292B"/>
    <w:rsid w:val="00ED2930"/>
    <w:rsid w:val="00ED4D9C"/>
    <w:rsid w:val="00EE473A"/>
    <w:rsid w:val="00EE5252"/>
    <w:rsid w:val="00EE5AC7"/>
    <w:rsid w:val="00EF6714"/>
    <w:rsid w:val="00F02620"/>
    <w:rsid w:val="00F05E2B"/>
    <w:rsid w:val="00F1181D"/>
    <w:rsid w:val="00F13604"/>
    <w:rsid w:val="00F137C1"/>
    <w:rsid w:val="00F159A2"/>
    <w:rsid w:val="00F23E51"/>
    <w:rsid w:val="00F25956"/>
    <w:rsid w:val="00F43C25"/>
    <w:rsid w:val="00F5519F"/>
    <w:rsid w:val="00F62134"/>
    <w:rsid w:val="00F649EC"/>
    <w:rsid w:val="00F77424"/>
    <w:rsid w:val="00F802EA"/>
    <w:rsid w:val="00F8432C"/>
    <w:rsid w:val="00F950B1"/>
    <w:rsid w:val="00F97D13"/>
    <w:rsid w:val="00FA1B8C"/>
    <w:rsid w:val="00FA561E"/>
    <w:rsid w:val="00FA6172"/>
    <w:rsid w:val="00FB3BD6"/>
    <w:rsid w:val="00FC1294"/>
    <w:rsid w:val="00FD49C0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1E93FC"/>
  <w15:docId w15:val="{6E539B98-3FC0-45FF-9941-8227AF8A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4655E3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97D13"/>
  </w:style>
  <w:style w:type="character" w:styleId="Zdraznn">
    <w:name w:val="Emphasis"/>
    <w:basedOn w:val="Standardnpsmoodstavce"/>
    <w:uiPriority w:val="20"/>
    <w:qFormat/>
    <w:rsid w:val="00F97D13"/>
    <w:rPr>
      <w:i/>
      <w:iCs/>
    </w:rPr>
  </w:style>
  <w:style w:type="character" w:customStyle="1" w:styleId="shorttext">
    <w:name w:val="short_text"/>
    <w:basedOn w:val="Standardnpsmoodstavce"/>
    <w:rsid w:val="00325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petrik@linde-mh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vlina.skrivan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1CD2-EE72-4C6F-9965-8F150E23B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784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KION Group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Lattke</dc:creator>
  <cp:lastModifiedBy>Pavlína Skřivánková</cp:lastModifiedBy>
  <cp:revision>2</cp:revision>
  <cp:lastPrinted>2018-08-10T09:28:00Z</cp:lastPrinted>
  <dcterms:created xsi:type="dcterms:W3CDTF">2018-08-21T11:56:00Z</dcterms:created>
  <dcterms:modified xsi:type="dcterms:W3CDTF">2018-08-21T11:56:00Z</dcterms:modified>
</cp:coreProperties>
</file>